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media/image1.wmf" ContentType="image/x-wmf"/>
  <Override PartName="/word/numbering.xml" ContentType="application/vnd.openxmlformats-officedocument.wordprocessingml.numbering+xml"/>
  <Override PartName="/word/embeddings/oleObject1.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120" w:after="120"/>
        <w:rPr>
          <w:rFonts w:ascii="Arial" w:hAnsi="Arial" w:cs="Arial"/>
          <w:sz w:val="24"/>
          <w:szCs w:val="24"/>
          <w:lang w:val="en-US"/>
        </w:rPr>
      </w:pPr>
      <w:r>
        <w:rPr>
          <w:rFonts w:cs="Arial" w:ascii="Arial" w:hAnsi="Arial"/>
          <w:sz w:val="24"/>
          <w:szCs w:val="24"/>
          <w:lang w:val="en-US"/>
        </w:rPr>
      </w:r>
    </w:p>
    <w:tbl>
      <w:tblPr>
        <w:tblW w:w="90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55"/>
        <w:gridCol w:w="5817"/>
      </w:tblGrid>
      <w:tr>
        <w:trPr/>
        <w:tc>
          <w:tcPr>
            <w:tcW w:w="3255" w:type="dxa"/>
            <w:tcBorders/>
          </w:tcPr>
          <w:p>
            <w:pPr>
              <w:pStyle w:val="Footer"/>
              <w:suppressLineNumbers/>
              <w:spacing w:lineRule="auto" w:line="360" w:before="120" w:after="120"/>
              <w:ind w:left="34"/>
              <w:jc w:val="center"/>
              <w:rPr>
                <w:rFonts w:ascii="Arial" w:hAnsi="Arial" w:cs="Arial"/>
                <w:sz w:val="20"/>
                <w:szCs w:val="20"/>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78pt;height:96pt;mso-wrap-distance-right:0pt;mso-wrap-distance-bottom:6pt" filled="t" fillcolor="#FFFFFF" o:ole="">
                  <v:imagedata r:id="rId3" o:title=""/>
                </v:shape>
                <o:OLEObject Type="Embed" ProgID="CorelDRAW.Graphic.9" ShapeID="ole_rId2" DrawAspect="Content" ObjectID="_1011511374" r:id="rId2"/>
              </w:object>
            </w:r>
          </w:p>
        </w:tc>
        <w:tc>
          <w:tcPr>
            <w:tcW w:w="5817" w:type="dxa"/>
            <w:tcBorders/>
          </w:tcPr>
          <w:p>
            <w:pPr>
              <w:pStyle w:val="Normal"/>
              <w:suppressLineNumbers/>
              <w:spacing w:lineRule="auto" w:line="360" w:before="120" w:after="120"/>
              <w:rPr>
                <w:rFonts w:ascii="Arial" w:hAnsi="Arial" w:cs="Arial"/>
                <w:b/>
                <w:bCs/>
                <w:sz w:val="20"/>
                <w:szCs w:val="20"/>
              </w:rPr>
            </w:pPr>
            <w:r>
              <w:rPr>
                <w:rFonts w:cs="Arial" w:ascii="Arial" w:hAnsi="Arial"/>
                <w:b/>
                <w:bCs/>
                <w:sz w:val="20"/>
                <w:szCs w:val="20"/>
              </w:rPr>
              <w:t>Powiat Wieluński</w:t>
            </w:r>
          </w:p>
          <w:p>
            <w:pPr>
              <w:pStyle w:val="Normal"/>
              <w:suppressLineNumbers/>
              <w:spacing w:lineRule="auto" w:line="360" w:before="120" w:after="120"/>
              <w:rPr>
                <w:rFonts w:ascii="Arial" w:hAnsi="Arial" w:cs="Arial"/>
                <w:sz w:val="20"/>
                <w:szCs w:val="20"/>
              </w:rPr>
            </w:pPr>
            <w:r>
              <w:rPr>
                <w:rFonts w:cs="Arial" w:ascii="Arial" w:hAnsi="Arial"/>
                <w:sz w:val="20"/>
                <w:szCs w:val="20"/>
              </w:rPr>
              <w:t>Pl. Kazimierza Wielkiego 2, 98-300 Wieluń</w:t>
            </w:r>
          </w:p>
          <w:p>
            <w:pPr>
              <w:pStyle w:val="Normal"/>
              <w:suppressLineNumbers/>
              <w:spacing w:lineRule="auto" w:line="360" w:before="120" w:after="120"/>
              <w:rPr>
                <w:rFonts w:ascii="Arial" w:hAnsi="Arial" w:cs="Arial"/>
                <w:sz w:val="20"/>
                <w:szCs w:val="20"/>
                <w:lang w:val="en-US"/>
              </w:rPr>
            </w:pPr>
            <w:r>
              <w:rPr>
                <w:rFonts w:cs="Arial" w:ascii="Arial" w:hAnsi="Arial"/>
                <w:sz w:val="20"/>
                <w:szCs w:val="20"/>
                <w:lang w:val="en-US"/>
              </w:rPr>
              <w:t>tel. +48 43 843 42 80, fax. +48 43 843 42 63</w:t>
            </w:r>
          </w:p>
          <w:p>
            <w:pPr>
              <w:pStyle w:val="Normal"/>
              <w:suppressLineNumbers/>
              <w:spacing w:lineRule="auto" w:line="360" w:before="120" w:after="120"/>
              <w:rPr>
                <w:rFonts w:ascii="Arial" w:hAnsi="Arial" w:cs="Arial"/>
                <w:sz w:val="20"/>
                <w:szCs w:val="20"/>
                <w:lang w:val="en-US"/>
              </w:rPr>
            </w:pPr>
            <w:r>
              <w:rPr>
                <w:rFonts w:cs="Arial" w:ascii="Arial" w:hAnsi="Arial"/>
                <w:sz w:val="20"/>
                <w:szCs w:val="20"/>
                <w:lang w:val="en-US"/>
              </w:rPr>
              <w:t xml:space="preserve">e-mail: </w:t>
            </w:r>
            <w:hyperlink r:id="rId4">
              <w:r>
                <w:rPr>
                  <w:rStyle w:val="Style5"/>
                  <w:rFonts w:cs="Arial" w:ascii="Arial" w:hAnsi="Arial"/>
                  <w:sz w:val="20"/>
                  <w:szCs w:val="20"/>
                  <w:lang w:val="en-US"/>
                </w:rPr>
                <w:t>zam_pub@powiat.wielun.pl</w:t>
              </w:r>
            </w:hyperlink>
            <w:r>
              <w:rPr>
                <w:rFonts w:cs="Arial" w:ascii="Arial" w:hAnsi="Arial"/>
                <w:sz w:val="20"/>
                <w:szCs w:val="20"/>
                <w:lang w:val="en-US"/>
              </w:rPr>
              <w:t>, www. bip.powiat.wielun.pl</w:t>
            </w:r>
          </w:p>
        </w:tc>
      </w:tr>
    </w:tbl>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lang w:val="en-US"/>
        </w:rPr>
      </w:pPr>
      <w:r>
        <w:rPr>
          <w:rFonts w:cs="Arial" w:ascii="Arial" w:hAnsi="Arial"/>
          <w:sz w:val="24"/>
          <w:szCs w:val="24"/>
          <w:lang w:val="en-US"/>
        </w:rPr>
        <w:t>IR.272.05.2026</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Heading9"/>
        <w:spacing w:lineRule="auto" w:line="360" w:before="120" w:after="120"/>
        <w:rPr>
          <w:b/>
          <w:sz w:val="28"/>
          <w:szCs w:val="28"/>
        </w:rPr>
      </w:pPr>
      <w:r>
        <w:rPr>
          <w:b/>
          <w:sz w:val="28"/>
          <w:szCs w:val="28"/>
        </w:rPr>
        <w:t>SPECYFIKACJA WARUNKÓW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8"/>
          <w:szCs w:val="28"/>
        </w:rPr>
      </w:pPr>
      <w:bookmarkStart w:id="0" w:name="_Hlk214368693"/>
      <w:r>
        <w:rPr>
          <w:rFonts w:cs="Arial" w:ascii="Arial" w:hAnsi="Arial"/>
          <w:b/>
          <w:sz w:val="28"/>
          <w:szCs w:val="28"/>
          <w:lang w:eastAsia="ar-SA"/>
        </w:rPr>
        <w:t>Wykonanie dokumentacji projektowej przebudowy dróg powiatowych</w:t>
      </w:r>
      <w:bookmarkEnd w:id="0"/>
    </w:p>
    <w:p>
      <w:pPr>
        <w:pStyle w:val="Normal"/>
        <w:spacing w:lineRule="auto" w:line="360" w:before="120" w:after="120"/>
        <w:rPr>
          <w:rFonts w:ascii="Arial" w:hAnsi="Arial" w:cs="Arial"/>
          <w:smallCaps/>
          <w:sz w:val="24"/>
          <w:szCs w:val="24"/>
        </w:rPr>
      </w:pPr>
      <w:r>
        <w:rPr>
          <w:rFonts w:cs="Arial" w:ascii="Arial" w:hAnsi="Arial"/>
          <w:smallCaps/>
          <w:sz w:val="24"/>
          <w:szCs w:val="24"/>
        </w:rPr>
      </w:r>
    </w:p>
    <w:p>
      <w:pPr>
        <w:pStyle w:val="Normal"/>
        <w:tabs>
          <w:tab w:val="clear" w:pos="708"/>
          <w:tab w:val="left" w:pos="4820" w:leader="none"/>
        </w:tabs>
        <w:spacing w:lineRule="auto" w:line="360" w:before="120" w:after="120"/>
        <w:rPr>
          <w:rFonts w:ascii="Arial" w:hAnsi="Arial" w:cs="Arial"/>
          <w:sz w:val="24"/>
          <w:szCs w:val="24"/>
        </w:rPr>
      </w:pPr>
      <w:r>
        <w:rPr>
          <w:rFonts w:cs="Arial" w:ascii="Arial" w:hAnsi="Arial"/>
          <w:sz w:val="24"/>
          <w:szCs w:val="24"/>
        </w:rPr>
      </w:r>
    </w:p>
    <w:p>
      <w:pPr>
        <w:pStyle w:val="Normal"/>
        <w:tabs>
          <w:tab w:val="clear" w:pos="708"/>
          <w:tab w:val="left" w:pos="4820" w:leader="none"/>
        </w:tabs>
        <w:spacing w:lineRule="auto" w:line="360" w:before="120" w:after="120"/>
        <w:rPr>
          <w:rFonts w:ascii="Arial" w:hAnsi="Arial" w:cs="Arial"/>
          <w:sz w:val="24"/>
          <w:szCs w:val="24"/>
        </w:rPr>
      </w:pPr>
      <w:r>
        <w:rPr>
          <w:rFonts w:cs="Arial" w:ascii="Arial" w:hAnsi="Arial"/>
          <w:sz w:val="24"/>
          <w:szCs w:val="24"/>
        </w:rPr>
      </w:r>
    </w:p>
    <w:p>
      <w:pPr>
        <w:pStyle w:val="Normal"/>
        <w:tabs>
          <w:tab w:val="clear" w:pos="708"/>
          <w:tab w:val="left" w:pos="4820" w:leader="none"/>
        </w:tabs>
        <w:spacing w:lineRule="auto" w:line="360" w:before="120" w:after="120"/>
        <w:rPr>
          <w:rFonts w:ascii="Arial" w:hAnsi="Arial" w:cs="Arial"/>
          <w:b/>
          <w:sz w:val="24"/>
          <w:szCs w:val="24"/>
        </w:rPr>
      </w:pPr>
      <w:r>
        <w:rPr>
          <w:rFonts w:cs="Arial" w:ascii="Arial" w:hAnsi="Arial"/>
          <w:b/>
          <w:sz w:val="24"/>
          <w:szCs w:val="24"/>
        </w:rPr>
        <w:t>Zatwierdzam:</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Wieluń, 21.01.2026 r.</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r>
        <w:br w:type="page"/>
      </w:r>
    </w:p>
    <w:p>
      <w:pPr>
        <w:pStyle w:val="Heading1"/>
        <w:numPr>
          <w:ilvl w:val="0"/>
          <w:numId w:val="187"/>
        </w:numPr>
        <w:shd w:val="clear" w:color="auto" w:fill="BFBFBF" w:themeFill="background1" w:themeFillShade="bf"/>
        <w:tabs>
          <w:tab w:val="clear" w:pos="708"/>
          <w:tab w:val="left" w:pos="426" w:leader="none"/>
        </w:tabs>
        <w:spacing w:lineRule="auto" w:line="360" w:before="0" w:after="120"/>
        <w:ind w:hanging="0" w:left="0"/>
        <w:rPr>
          <w:rFonts w:ascii="Arial" w:hAnsi="Arial" w:cs="Arial"/>
          <w:b/>
          <w:bCs/>
          <w:color w:val="auto"/>
          <w:sz w:val="24"/>
          <w:szCs w:val="24"/>
        </w:rPr>
      </w:pPr>
      <w:r>
        <w:rPr>
          <w:rFonts w:cs="Arial" w:ascii="Arial" w:hAnsi="Arial"/>
          <w:b/>
          <w:bCs/>
          <w:color w:val="auto"/>
          <w:sz w:val="24"/>
          <w:szCs w:val="24"/>
        </w:rPr>
        <w:t>Nazwa oraz adres zamawiającego, numer telefonu, adres poczty elektronicznej oraz strony internetowej prowadzonego postępowania</w:t>
      </w:r>
    </w:p>
    <w:p>
      <w:pPr>
        <w:pStyle w:val="Normal"/>
        <w:spacing w:lineRule="auto" w:line="360" w:before="120" w:after="120"/>
        <w:rPr>
          <w:rFonts w:ascii="Arial" w:hAnsi="Arial" w:cs="Arial"/>
          <w:b/>
          <w:bCs/>
          <w:sz w:val="24"/>
          <w:szCs w:val="24"/>
        </w:rPr>
      </w:pPr>
      <w:r>
        <w:rPr>
          <w:rFonts w:cs="Arial" w:ascii="Arial" w:hAnsi="Arial"/>
          <w:b/>
          <w:bCs/>
          <w:sz w:val="24"/>
          <w:szCs w:val="24"/>
        </w:rPr>
        <w:t>Powiat Wieluński</w:t>
      </w:r>
    </w:p>
    <w:p>
      <w:pPr>
        <w:pStyle w:val="Normal"/>
        <w:spacing w:lineRule="auto" w:line="360" w:before="120" w:after="120"/>
        <w:rPr>
          <w:rFonts w:ascii="Arial" w:hAnsi="Arial" w:cs="Arial"/>
          <w:b/>
          <w:bCs/>
          <w:sz w:val="24"/>
          <w:szCs w:val="24"/>
        </w:rPr>
      </w:pPr>
      <w:r>
        <w:rPr>
          <w:rFonts w:cs="Arial" w:ascii="Arial" w:hAnsi="Arial"/>
          <w:b/>
          <w:bCs/>
          <w:sz w:val="24"/>
          <w:szCs w:val="24"/>
        </w:rPr>
        <w:t>Pl. Kazimierza Wielkiego 2, 98-300 Wieluń</w:t>
      </w:r>
    </w:p>
    <w:p>
      <w:pPr>
        <w:pStyle w:val="Normal"/>
        <w:spacing w:lineRule="auto" w:line="360" w:before="120" w:after="120"/>
        <w:rPr>
          <w:rFonts w:ascii="Arial" w:hAnsi="Arial" w:cs="Arial"/>
          <w:bCs/>
          <w:sz w:val="24"/>
          <w:szCs w:val="24"/>
          <w:lang w:val="en-US"/>
        </w:rPr>
      </w:pPr>
      <w:r>
        <w:rPr>
          <w:rFonts w:cs="Arial" w:ascii="Arial" w:hAnsi="Arial"/>
          <w:bCs/>
          <w:sz w:val="24"/>
          <w:szCs w:val="24"/>
          <w:lang w:val="en-US"/>
        </w:rPr>
        <w:t>tel. 043 843 42 80</w:t>
      </w:r>
    </w:p>
    <w:p>
      <w:pPr>
        <w:pStyle w:val="Normal"/>
        <w:spacing w:lineRule="auto" w:line="360" w:before="120" w:after="120"/>
        <w:rPr>
          <w:rFonts w:ascii="Arial" w:hAnsi="Arial" w:cs="Arial"/>
          <w:bCs/>
          <w:sz w:val="24"/>
          <w:szCs w:val="24"/>
          <w:lang w:val="en-US"/>
        </w:rPr>
      </w:pPr>
      <w:r>
        <w:rPr>
          <w:rFonts w:cs="Arial" w:ascii="Arial" w:hAnsi="Arial"/>
          <w:bCs/>
          <w:sz w:val="24"/>
          <w:szCs w:val="24"/>
          <w:lang w:val="en-US"/>
        </w:rPr>
        <w:t xml:space="preserve">e-mail: </w:t>
      </w:r>
      <w:r>
        <w:rPr>
          <w:rFonts w:cs="Arial" w:ascii="Arial" w:hAnsi="Arial"/>
          <w:sz w:val="24"/>
          <w:szCs w:val="24"/>
          <w:lang w:val="en-US"/>
        </w:rPr>
        <w:t>zam_pub@powiat.wielun.pl</w:t>
      </w:r>
    </w:p>
    <w:p>
      <w:pPr>
        <w:pStyle w:val="Normal"/>
        <w:spacing w:lineRule="auto" w:line="360" w:before="120" w:after="120"/>
        <w:rPr>
          <w:rFonts w:ascii="Arial" w:hAnsi="Arial" w:cs="Arial"/>
          <w:sz w:val="24"/>
          <w:szCs w:val="24"/>
        </w:rPr>
      </w:pPr>
      <w:r>
        <w:rPr>
          <w:rFonts w:cs="Arial" w:ascii="Arial" w:hAnsi="Arial"/>
          <w:sz w:val="24"/>
          <w:szCs w:val="24"/>
        </w:rPr>
        <w:t xml:space="preserve">Postępowanie prowadzone jest na Platformie e-Zamówienia udostępnianej przez Urząd Zamówień Publicznych pod adresem: </w:t>
      </w:r>
      <w:r>
        <w:rPr>
          <w:rStyle w:val="InternetLink5"/>
          <w:rFonts w:cs="Arial" w:ascii="Arial" w:hAnsi="Arial"/>
          <w:sz w:val="24"/>
          <w:szCs w:val="24"/>
        </w:rPr>
        <w:t>https://ezamowienia.gov.pl/</w:t>
      </w:r>
      <w:r>
        <w:rPr>
          <w:rFonts w:cs="Arial" w:ascii="Arial" w:hAnsi="Arial"/>
          <w:sz w:val="24"/>
          <w:szCs w:val="24"/>
        </w:rPr>
        <w:t>.</w:t>
      </w:r>
    </w:p>
    <w:p>
      <w:pPr>
        <w:pStyle w:val="Normal"/>
        <w:spacing w:lineRule="auto" w:line="360" w:before="120" w:after="120"/>
        <w:rPr>
          <w:rFonts w:ascii="Arial" w:hAnsi="Arial" w:cs="Arial"/>
          <w:sz w:val="24"/>
          <w:szCs w:val="24"/>
        </w:rPr>
      </w:pPr>
      <w:r>
        <w:rPr>
          <w:rFonts w:cs="Arial" w:ascii="Arial" w:hAnsi="Arial"/>
          <w:color w:val="000000"/>
          <w:sz w:val="24"/>
          <w:szCs w:val="24"/>
        </w:rPr>
        <w:t>Identyfikator postępowania:</w:t>
      </w:r>
      <w:r>
        <w:rPr>
          <w:rFonts w:ascii="Roboto;Helvetica Neue;sans-serif" w:hAnsi="Roboto;Helvetica Neue;sans-serif"/>
          <w:b w:val="false"/>
          <w:i w:val="false"/>
          <w:caps w:val="false"/>
          <w:smallCaps w:val="false"/>
          <w:color w:val="000000"/>
          <w:spacing w:val="0"/>
          <w:sz w:val="24"/>
          <w:shd w:fill="auto" w:val="clear"/>
        </w:rPr>
        <w:t>ocds-148610-ff8b2334-288c-4c5a-a9d2-0eff235c472f</w:t>
      </w:r>
      <w:r>
        <w:rPr>
          <w:color w:val="000000"/>
          <w:shd w:fill="auto" w:val="clear"/>
        </w:rPr>
        <w:t xml:space="preserve"> </w:t>
      </w:r>
      <w:r>
        <w:rPr>
          <w:rFonts w:cs="Arial" w:ascii="Arial" w:hAnsi="Arial"/>
          <w:color w:val="000000"/>
          <w:sz w:val="24"/>
          <w:szCs w:val="24"/>
          <w:shd w:fill="auto" w:val="clear"/>
        </w:rPr>
        <w:t xml:space="preserve"> </w:t>
      </w:r>
    </w:p>
    <w:p>
      <w:pPr>
        <w:pStyle w:val="Normal"/>
        <w:spacing w:lineRule="auto" w:line="360" w:before="120" w:after="120"/>
        <w:rPr>
          <w:rFonts w:ascii="Arial" w:hAnsi="Arial" w:cs="Arial"/>
          <w:sz w:val="24"/>
          <w:szCs w:val="24"/>
        </w:rPr>
      </w:pPr>
      <w:r>
        <w:rPr>
          <w:rFonts w:cs="Arial" w:ascii="Arial" w:hAnsi="Arial"/>
          <w:color w:val="000000"/>
          <w:sz w:val="24"/>
          <w:szCs w:val="24"/>
        </w:rPr>
        <w:t>Adres strony internetowej prowadzonego postępowania:</w:t>
      </w:r>
    </w:p>
    <w:p>
      <w:pPr>
        <w:pStyle w:val="Normal"/>
        <w:spacing w:lineRule="auto" w:line="360" w:before="120" w:after="120"/>
        <w:rPr>
          <w:rFonts w:ascii="Arial" w:hAnsi="Arial" w:cs="Arial"/>
          <w:color w:val="000000"/>
          <w:sz w:val="24"/>
          <w:szCs w:val="24"/>
        </w:rPr>
      </w:pPr>
      <w:r>
        <w:rPr>
          <w:rFonts w:cs="Arial" w:ascii="Arial" w:hAnsi="Arial"/>
          <w:color w:val="000000"/>
          <w:sz w:val="24"/>
          <w:szCs w:val="24"/>
        </w:rPr>
        <w:t>https://ezamowienia.gov.pl/mp-client/tenders/ocds-148610-ff8b2334-288c-4c5a-a9d2-0eff235c472f</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Adres strony internetowej, na której udostępniane będą zmiany i wyjaśnienia treści SWZ oraz inne dokumenty zamówienia bezpośrednio związane z postępowaniem o udzielenie zamówienia</w:t>
      </w:r>
    </w:p>
    <w:p>
      <w:pPr>
        <w:pStyle w:val="Normal"/>
        <w:spacing w:lineRule="auto" w:line="360" w:before="120" w:after="120"/>
        <w:rPr>
          <w:rFonts w:ascii="Arial" w:hAnsi="Arial" w:cs="Arial"/>
          <w:sz w:val="24"/>
          <w:szCs w:val="24"/>
        </w:rPr>
      </w:pPr>
      <w:r>
        <w:rPr>
          <w:rFonts w:cs="Arial" w:ascii="Arial" w:hAnsi="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Tryb udzielenia zamówienia</w:t>
      </w:r>
    </w:p>
    <w:p>
      <w:pPr>
        <w:pStyle w:val="Normal"/>
        <w:spacing w:lineRule="auto" w:line="360" w:before="120" w:after="120"/>
        <w:rPr>
          <w:rFonts w:ascii="Arial" w:hAnsi="Arial" w:cs="Arial"/>
          <w:sz w:val="24"/>
          <w:szCs w:val="24"/>
        </w:rPr>
      </w:pPr>
      <w:r>
        <w:rPr>
          <w:rFonts w:cs="Arial" w:ascii="Arial" w:hAnsi="Arial"/>
          <w:sz w:val="24"/>
          <w:szCs w:val="24"/>
        </w:rPr>
        <w:t>Zamówienie udzielane jest w trybie podstawowym na podstawie art. 275 pkt 1 ustawy z dnia 11 września 2019 r. Prawo zamówień publicznych (t.j. Dz. U. z 2024 r. poz. 1320 ze zm.).</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Informacja czy zamawiający przewiduje wybór najkorzystniejszej oferty z możliwością prowadzenia negocjacji</w:t>
      </w:r>
    </w:p>
    <w:p>
      <w:pPr>
        <w:pStyle w:val="Normal"/>
        <w:spacing w:lineRule="auto" w:line="360" w:before="120" w:after="120"/>
        <w:rPr>
          <w:rFonts w:ascii="Arial" w:hAnsi="Arial" w:cs="Arial"/>
          <w:sz w:val="24"/>
          <w:szCs w:val="24"/>
        </w:rPr>
      </w:pPr>
      <w:r>
        <w:rPr>
          <w:rFonts w:cs="Arial" w:ascii="Arial" w:hAnsi="Arial"/>
          <w:sz w:val="24"/>
          <w:szCs w:val="24"/>
        </w:rPr>
        <w:t>Zamawiający nie przewiduje wyboru najkorzystniejszej oferty z możliwością prowadzenia negocjacji.</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Opis przedmiotu zamówienia</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Przedmiotem zamówienia jest wykonanie dokumentacji projektowej:</w:t>
      </w:r>
    </w:p>
    <w:p>
      <w:pPr>
        <w:pStyle w:val="Style61"/>
        <w:numPr>
          <w:ilvl w:val="0"/>
          <w:numId w:val="25"/>
        </w:numPr>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bCs/>
        </w:rPr>
      </w:pPr>
      <w:r>
        <w:rPr>
          <w:rFonts w:cs="Arial" w:ascii="Arial" w:hAnsi="Arial"/>
          <w:b/>
          <w:bCs/>
        </w:rPr>
        <w:t>część 1 zamówienia</w:t>
      </w:r>
      <w:r>
        <w:rPr>
          <w:rFonts w:cs="Arial" w:ascii="Arial" w:hAnsi="Arial"/>
          <w:bCs/>
        </w:rPr>
        <w:t xml:space="preserve">: przebudowy drogi powiatowej nr 4532E od m. Szynkielów do granicy powiatu wieluńskiego – od drogi wojewódzkiej nr 481 w m. Szynkielów, dł. ok. 2 km. </w:t>
      </w:r>
    </w:p>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left="851"/>
        <w:rPr>
          <w:rFonts w:ascii="Arial" w:hAnsi="Arial" w:cs="Arial"/>
          <w:bCs/>
        </w:rPr>
      </w:pPr>
      <w:r>
        <w:rPr>
          <w:rFonts w:cs="Arial" w:ascii="Arial" w:hAnsi="Arial"/>
          <w:bCs/>
        </w:rPr>
        <w:t>Wykonanie chodnika, wymiana podbudowy, ułożenie nawierzchni, wykonanie odwodnienia, rowów, poboczy).</w:t>
      </w:r>
    </w:p>
    <w:p>
      <w:pPr>
        <w:pStyle w:val="Style61"/>
        <w:numPr>
          <w:ilvl w:val="0"/>
          <w:numId w:val="25"/>
        </w:numPr>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bCs/>
        </w:rPr>
      </w:pPr>
      <w:r>
        <w:rPr>
          <w:rFonts w:cs="Arial" w:ascii="Arial" w:hAnsi="Arial"/>
          <w:b/>
          <w:bCs/>
        </w:rPr>
        <w:t>część 2 zamówienia</w:t>
      </w:r>
      <w:r>
        <w:rPr>
          <w:rFonts w:cs="Arial" w:ascii="Arial" w:hAnsi="Arial"/>
          <w:bCs/>
        </w:rPr>
        <w:t>: przebudowy drogi powiatowej nr 4518E Wierzchlas, ul. Południowa.</w:t>
      </w:r>
    </w:p>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left="851"/>
        <w:rPr>
          <w:rFonts w:ascii="Arial" w:hAnsi="Arial" w:cs="Arial"/>
          <w:bCs/>
        </w:rPr>
      </w:pPr>
      <w:r>
        <w:rPr>
          <w:rFonts w:cs="Arial" w:ascii="Arial" w:hAnsi="Arial"/>
          <w:bCs/>
        </w:rPr>
        <w:t>Wykonanie dokumentacji projektowej na wykonanie chodnika wraz z odwodnieniem  w ciągu drogi powiatowej nr 4518E Wierzchlas, ul. Południowa na odcinku ~300 mb. (od końca chodnika za cmentarzem w stronę m. Przycłapy - wykonanie kanalizacji deszczowej, ułożenie krawężnika, obrzeży, chodnika).</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Wykonanie dokumentacji projektowej obejmuje:</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Opracowanie koncepcji przebudowy lub budowy – plan zagospodarowania terenu i zestawienie kosztów.</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Projekt budowlano-wykonawczy –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należy wykonać zgodnie z wymogami prawa budowlanego wraz ze wszystkimi załącznikami – opiniami, uzgodnieniami, porozumieniami i pozwoleniami oraz informacją dotyczącą bezpieczeństwa i ochrony zdrowia,</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powinien być opracowany tak, aby umożliwiał otrzymanie decyzji zatwierdzającej projekt budowlany i udzielającej pozwolenia na budowę lub potwierdzenia o nie wniesieniu sprzeciwu właściwego organu do zgłoszenia robót budowlanych,</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należy sporządzić dla wszystkich branż, w sposób umożliwiający realizację zadania,</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będzie stanowił podstawę dokumentacji powykonawczej. Projekt powinien obejmować rozwiązania wszystkich spraw istotnych z punktu widzenia Inwestora – Zamawiającego, przyszłego wykonawcy robót, instytucji i osób uzgadniających oraz wszystkich innych zainteresowanych.</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Dokumentacji w celu przygotowania postępowania o udzielenie zamówienia publicznego zawierającą:</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specyfikacje techniczne wykonania i odbioru robót budowlanych (STWiORB) obejmujące pełny zakres projektowanych prac wraz z ewentualnymi robotami towarzyszącymi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przedmiar robót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kosztorys inwestorski (2 egzemplarze w wersji papierowej + 1 w wersji elektronicznej PDF) z aktualnymi cenami i wykonany wg obowiązujących przepisów.</w:t>
      </w:r>
    </w:p>
    <w:p>
      <w:pPr>
        <w:pStyle w:val="Normal"/>
        <w:tabs>
          <w:tab w:val="clear" w:pos="708"/>
          <w:tab w:val="left" w:pos="9180" w:leader="none"/>
        </w:tabs>
        <w:spacing w:lineRule="auto" w:line="360" w:before="120" w:after="120"/>
        <w:ind w:left="426"/>
        <w:rPr>
          <w:rFonts w:ascii="Arial" w:hAnsi="Arial" w:cs="Arial"/>
          <w:sz w:val="24"/>
          <w:szCs w:val="24"/>
        </w:rPr>
      </w:pPr>
      <w:r>
        <w:rPr>
          <w:rFonts w:cs="Arial" w:ascii="Arial" w:hAnsi="Arial"/>
          <w:sz w:val="24"/>
          <w:szCs w:val="24"/>
          <w:u w:val="single"/>
        </w:rPr>
        <w:t>Wszelkie dokumenty zawierające dane osobowe osób fizycznych m.in. wypisy z rejestru gruntów, należy przedłożyć w formie papierowej jako odrębną część a w wersji elektronicznej zapisać w odrębnym pliku</w:t>
      </w:r>
      <w:r>
        <w:rPr>
          <w:rFonts w:cs="Arial" w:ascii="Arial" w:hAnsi="Arial"/>
          <w:sz w:val="24"/>
          <w:szCs w:val="24"/>
        </w:rPr>
        <w:t>.</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Dostosowanie dokumentacji projektowej do wymagań dostępności dla osób ze szczególnymi potrzebami zgodnie z ustawą z dnia 19 lipca 2019 r. o zapewnieniu dostępności osobom ze szczególnymi potrzebami (t.j. Dz. U. z 2024 r. poz. 1411) oraz ustawy z dnia 4 kwietnia 2019 r. o dostępności cyfrowej stron internetowych i aplikacji mobilnych podmiotów publicznych (t.j. Dz. U. z 2023 r. poz. 1440);</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 dokumentacji nie wolno używać określeń sugerujących wyroby konkretnych firm, należy posługiwać się określeniami ogólnymi i wymaganymi parametrami technicznymi, wszystkie urządzenia i materiały proponowane do zastosowania muszą posiadać aktualną aprobatę techniczną lub świadectwo zgodności z PN. W dokumentacji przedmiot zamówienia opisuje się za pomocą cech technicznych i jakościowych, z zachowaniem Polskich Norm przenoszących normy europejskie lub normy innych państw członkowskich Europejskiego Obszaru Gospodarczego przenoszących te normy.</w:t>
      </w:r>
    </w:p>
    <w:p>
      <w:pPr>
        <w:pStyle w:val="ListParagraph"/>
        <w:tabs>
          <w:tab w:val="clear" w:pos="708"/>
          <w:tab w:val="left" w:pos="851" w:leader="none"/>
        </w:tabs>
        <w:spacing w:lineRule="auto" w:line="360" w:before="120" w:after="120"/>
        <w:ind w:left="851"/>
        <w:contextualSpacing/>
        <w:rPr>
          <w:rFonts w:ascii="Arial" w:hAnsi="Arial" w:cs="Arial"/>
          <w:sz w:val="24"/>
          <w:szCs w:val="24"/>
        </w:rPr>
      </w:pPr>
      <w:r>
        <w:rPr>
          <w:rFonts w:cs="Arial" w:ascii="Arial" w:hAnsi="Arial"/>
          <w:sz w:val="24"/>
          <w:szCs w:val="24"/>
        </w:rPr>
        <w:t>W przypadku braku Polskich Norm przenoszących normy europejskie lub norm innych państw członkowskich Europejskiego Obszaru Gospodarczego przenoszących te normy uwzględnia się w kolejności:</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europejskie aprobaty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wspólne specyfikacje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normy międzynarodowe,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inne techniczne systemy odniesienia ustanowione przez europejskie organy normalizacyjne.</w:t>
      </w:r>
    </w:p>
    <w:p>
      <w:pPr>
        <w:pStyle w:val="Normal"/>
        <w:spacing w:lineRule="auto" w:line="360" w:before="120" w:after="120"/>
        <w:ind w:left="851"/>
        <w:rPr>
          <w:rFonts w:ascii="Arial" w:hAnsi="Arial" w:cs="Arial"/>
          <w:sz w:val="24"/>
          <w:szCs w:val="24"/>
        </w:rPr>
      </w:pPr>
      <w:r>
        <w:rPr>
          <w:rFonts w:cs="Arial" w:ascii="Arial" w:hAnsi="Arial"/>
          <w:sz w:val="24"/>
          <w:szCs w:val="24"/>
        </w:rPr>
        <w:t>W przypadku braku Polskich Norm przenoszących normy europejskie lub norm innych państw członkowskich Europejskiego Obszaru Gospodarczego przenoszących te normy oraz aprobat, specyfikacji, norm i systemów, o których mowa w pkt. 2, uwzględnia się w kolejności:</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Normy,</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aprobaty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specyfikacje techniczne.</w:t>
      </w:r>
    </w:p>
    <w:p>
      <w:pPr>
        <w:pStyle w:val="Normal"/>
        <w:spacing w:lineRule="auto" w:line="360" w:before="120" w:after="120"/>
        <w:ind w:left="851"/>
        <w:rPr>
          <w:rFonts w:ascii="Arial" w:hAnsi="Arial" w:cs="Arial"/>
          <w:sz w:val="24"/>
          <w:szCs w:val="24"/>
        </w:rPr>
      </w:pPr>
      <w:r>
        <w:rPr>
          <w:rFonts w:cs="Arial" w:ascii="Arial" w:hAnsi="Arial"/>
          <w:sz w:val="24"/>
          <w:szCs w:val="24"/>
        </w:rPr>
        <w:t>Opisując przedmiot zamówienia za pomocą norm, aprobat, specyfikacji technicznych i systemów odniesienia, o których mowa powyżej, Wykonawca jest obowiązany wskazać, że dopuszcza rozwiązania równoważne opisywanym oraz wskazać cechy równoważności.</w:t>
      </w:r>
    </w:p>
    <w:p>
      <w:pPr>
        <w:pStyle w:val="Normal"/>
        <w:spacing w:lineRule="auto" w:line="360" w:before="120" w:after="120"/>
        <w:ind w:left="851"/>
        <w:rPr>
          <w:rFonts w:ascii="Arial" w:hAnsi="Arial" w:cs="Arial"/>
          <w:sz w:val="24"/>
          <w:szCs w:val="24"/>
        </w:rPr>
      </w:pPr>
      <w:r>
        <w:rPr>
          <w:rFonts w:cs="Arial" w:ascii="Arial" w:hAnsi="Arial"/>
          <w:sz w:val="24"/>
          <w:szCs w:val="24"/>
        </w:rPr>
        <w:t>Do opisu przedmiotu zamówienia stosuje się nazwy i kody określone we Wspólnym Słowniku Zamówień.</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 xml:space="preserve">Wykonawca opracuje i uzyska zatwierdzenie projektów stałej organizacji ruchu. </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uzyska decyzję zatwierdzającą projekt budowlany i udzielającą pozwolenia na budowę lub potwierdzenie o nie wniesieniu sprzeciwu właściwego organu do zgłoszenia robót budowlanych i przekaże ją/je Zamawiającemu. Rodzaj wymaganej procedury administracyjnej, tj. uzyskanie pozwolenia na budowę lub dokonanie zgłoszenia robót budowlanych, zostanie ustalony przez Zamawiającego w uzgodnieniu z Wykonawcą na etapie opracowania koncepcji projektowej.</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przed rozpoczęciem procedury przetargowej na roboty budowlane, sporządzi aktualizację kosztorysu inwestorskiego na podstawie opracowanej dokumentacji, jeżeli Zamawiający uzna to za konieczne. Aktualizacja ta jest objęta wynagrodzeniem umownym.</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przygotuje wyjaśnienia, odpowiedzi do opracowanej dokumentacji podczas prowadzenia postępowania na wyłonienie wykonawcy robót budowlanych (w przypadku wystąpienia takiej konieczności, np. zadawane pytania przez wykonawców przygotowujących się do składania ofert w postępowaniu na roboty budowlane w oparciu o przedmiotową dokumentację).</w:t>
      </w:r>
    </w:p>
    <w:p>
      <w:pPr>
        <w:pStyle w:val="ListParagraph"/>
        <w:numPr>
          <w:ilvl w:val="1"/>
          <w:numId w:val="2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Dokumentacja powinna być zgodna z przepisami prawnymi obowiązującymi na dzień uzyskania pozwolenia na budowę lub potwierdzenia o nie wniesieniu sprzeciwu właściwego organu do zgłoszenia robót budowlanych.</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Wykonawca będzie w trakcie realizacji przedmiotu zamówienia dokonywał uzgodnień rozwiązań projektowych z Zamawiającym. Szczegóły dotyczące projektowania ustali Zamawiający po konsultacji z projektantem.</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0"/>
        <w:ind w:hanging="425" w:left="425"/>
        <w:rPr>
          <w:rFonts w:ascii="Arial" w:hAnsi="Arial" w:cs="Arial"/>
          <w:bCs/>
        </w:rPr>
      </w:pPr>
      <w:r>
        <w:rPr>
          <w:rFonts w:cs="Arial" w:ascii="Arial" w:hAnsi="Arial"/>
          <w:bCs/>
        </w:rPr>
        <w:t xml:space="preserve">Zamawiający dokona zapłaty wynagrodzenia jednorazowo po wykonaniu przedmiotu zamówienia w ramach części 1 zamówienia lub części 2 zamówienia. </w:t>
      </w:r>
    </w:p>
    <w:p>
      <w:pPr>
        <w:pStyle w:val="Style61"/>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120"/>
        <w:ind w:left="425"/>
        <w:rPr>
          <w:rFonts w:ascii="Arial" w:hAnsi="Arial" w:cs="Arial"/>
          <w:bCs/>
        </w:rPr>
      </w:pPr>
      <w:r>
        <w:rPr>
          <w:rFonts w:cs="Arial" w:ascii="Arial" w:hAnsi="Arial"/>
          <w:bCs/>
        </w:rPr>
        <w:t>Zamawiający wypłaci wynagrodzenie w terminie 30 dni od daty wpływu faktury potwierdzonej protokołem odbioru końcowego przedmiotu zamówienia na numer konta bankowego wskazanego w fakturach.</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Wykonawca może złożyć ofertę na jedną, dwie, kilka lub wszystkie części zamówienia.</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Wykonawca udzieli 5 lat gwarancji na wykonany przedmiot zamówienia od dnia odbioru końcowego przedmiotu zamówienia. Gwarancja obejmuje odpowiedzialność Wykonawcy za wady dokumentacji projektowej ujawnione w okresie gwarancyjnym, w szczególności wady skutkujące koniecznością wprowadzenia zmian w dokumentacji lub mające wpływ na realizację robót budowlanych.</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Podwykonawcy</w:t>
      </w:r>
    </w:p>
    <w:p>
      <w:pPr>
        <w:pStyle w:val="ListParagraph"/>
        <w:numPr>
          <w:ilvl w:val="0"/>
          <w:numId w:val="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może powierzyć wykonanie części zamówienia podwykonawcy.</w:t>
      </w:r>
    </w:p>
    <w:p>
      <w:pPr>
        <w:pStyle w:val="ListParagraph"/>
        <w:numPr>
          <w:ilvl w:val="0"/>
          <w:numId w:val="7"/>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 xml:space="preserve">Wykonawca, który zamierza wykonywać zamówienie przy udziale podwykonawcy, musi wyraźnie w ofercie wskazać, jaką część (zakres zamówienia) wykonywać będzie w jego imieniu podwykonawca </w:t>
      </w:r>
      <w:r>
        <w:rPr>
          <w:rFonts w:cs="Arial" w:ascii="Arial" w:hAnsi="Arial"/>
          <w:b/>
          <w:sz w:val="24"/>
          <w:szCs w:val="24"/>
        </w:rPr>
        <w:t>oraz podać firmę podwykonawcy (z zastrzeżeniem pkt 3)</w:t>
      </w:r>
      <w:r>
        <w:rPr>
          <w:rFonts w:cs="Arial" w:ascii="Arial" w:hAnsi="Arial"/>
          <w:sz w:val="24"/>
          <w:szCs w:val="24"/>
        </w:rPr>
        <w:t>. Należy w tym celu wypełnić odpowiedni punkt formularza ofertowego, stanowiącego załącznik do SWZ. W przypadku, gdy Wykonawca nie zamierza wykonywać zamówienia przy udziale podwykonawców, należy pozostawić ten punkt niewypełniony (puste pole).</w:t>
      </w:r>
    </w:p>
    <w:p>
      <w:pPr>
        <w:pStyle w:val="ListParagraph"/>
        <w:numPr>
          <w:ilvl w:val="0"/>
          <w:numId w:val="7"/>
        </w:numPr>
        <w:tabs>
          <w:tab w:val="clear" w:pos="708"/>
          <w:tab w:val="left" w:pos="567" w:leader="none"/>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 xml:space="preserve">Zamawiający żąda, aby przed przystąpieniem do wykonania zamówienia Wykonawca, o ile są już znane, podał nazwy albo imiona i nazwiska </w:t>
      </w:r>
      <w:r>
        <w:rPr>
          <w:rFonts w:cs="Arial" w:ascii="Arial" w:hAnsi="Arial"/>
          <w:bCs/>
          <w:sz w:val="24"/>
          <w:szCs w:val="24"/>
        </w:rPr>
        <w:t xml:space="preserve">oraz </w:t>
      </w:r>
      <w:r>
        <w:rPr>
          <w:rFonts w:cs="Arial" w:ascii="Arial" w:hAnsi="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pPr>
        <w:pStyle w:val="ListParagraph"/>
        <w:numPr>
          <w:ilvl w:val="0"/>
          <w:numId w:val="7"/>
        </w:numPr>
        <w:tabs>
          <w:tab w:val="clear" w:pos="708"/>
          <w:tab w:val="left" w:pos="567" w:leader="none"/>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ListParagraph"/>
        <w:numPr>
          <w:ilvl w:val="0"/>
          <w:numId w:val="7"/>
        </w:numPr>
        <w:tabs>
          <w:tab w:val="clear" w:pos="708"/>
          <w:tab w:val="left" w:pos="567" w:leader="none"/>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pPr>
        <w:pStyle w:val="ListParagraph"/>
        <w:numPr>
          <w:ilvl w:val="0"/>
          <w:numId w:val="7"/>
        </w:numPr>
        <w:tabs>
          <w:tab w:val="clear" w:pos="708"/>
          <w:tab w:val="left" w:pos="567" w:leader="none"/>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Powierzenie wykonania części zamówienia podwykonawcom nie zwalnia Wykonawcy z odpowiedzialności za należyte wykonanie tego zamówienia.</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Informacja na temat możliwości składania oferty wspólnej (przez dwa lub więcej podmiotów.</w:t>
      </w:r>
    </w:p>
    <w:p>
      <w:pPr>
        <w:pStyle w:val="ListParagraph"/>
        <w:numPr>
          <w:ilvl w:val="1"/>
          <w:numId w:val="8"/>
        </w:numPr>
        <w:tabs>
          <w:tab w:val="clear" w:pos="708"/>
          <w:tab w:val="left" w:pos="851" w:leader="none"/>
        </w:tabs>
        <w:spacing w:lineRule="auto" w:line="360" w:before="120" w:after="120"/>
        <w:ind w:hanging="425" w:left="851" w:right="28"/>
        <w:contextualSpacing/>
        <w:rPr>
          <w:rFonts w:ascii="Arial" w:hAnsi="Arial" w:cs="Arial"/>
          <w:sz w:val="24"/>
          <w:szCs w:val="24"/>
        </w:rPr>
      </w:pPr>
      <w:r>
        <w:rPr>
          <w:rFonts w:cs="Arial" w:ascii="Arial" w:hAnsi="Arial"/>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pPr>
        <w:pStyle w:val="Normal"/>
        <w:numPr>
          <w:ilvl w:val="1"/>
          <w:numId w:val="8"/>
        </w:numPr>
        <w:tabs>
          <w:tab w:val="clear" w:pos="708"/>
          <w:tab w:val="left" w:pos="851" w:leader="none"/>
        </w:tabs>
        <w:spacing w:lineRule="auto" w:line="360" w:before="120" w:after="0"/>
        <w:ind w:hanging="425" w:left="850" w:right="28"/>
        <w:rPr>
          <w:rFonts w:ascii="Arial" w:hAnsi="Arial" w:cs="Arial"/>
          <w:sz w:val="24"/>
          <w:szCs w:val="24"/>
        </w:rPr>
      </w:pPr>
      <w:r>
        <w:rPr>
          <w:rFonts w:cs="Arial" w:ascii="Arial" w:hAnsi="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pPr>
        <w:pStyle w:val="Normal"/>
        <w:tabs>
          <w:tab w:val="clear" w:pos="708"/>
          <w:tab w:val="left" w:pos="510" w:leader="none"/>
          <w:tab w:val="left" w:pos="851" w:leader="none"/>
        </w:tabs>
        <w:spacing w:lineRule="auto" w:line="360" w:before="0" w:after="120"/>
        <w:ind w:left="851" w:right="28"/>
        <w:rPr>
          <w:rFonts w:ascii="Arial" w:hAnsi="Arial" w:cs="Arial"/>
          <w:b/>
          <w:sz w:val="24"/>
          <w:szCs w:val="24"/>
        </w:rPr>
      </w:pPr>
      <w:r>
        <w:rPr>
          <w:rFonts w:cs="Arial" w:ascii="Arial" w:hAnsi="Arial"/>
          <w:b/>
          <w:sz w:val="24"/>
          <w:szCs w:val="24"/>
        </w:rPr>
        <w:t>Pełnomocnictwo, o którym mowa powyżej może wynikać albo z dokumentu pod taką samą nazwą, albo z umowy podmiotów składających wspólnie ofertę.</w:t>
      </w:r>
    </w:p>
    <w:p>
      <w:pPr>
        <w:pStyle w:val="Normal"/>
        <w:numPr>
          <w:ilvl w:val="1"/>
          <w:numId w:val="8"/>
        </w:numPr>
        <w:tabs>
          <w:tab w:val="clear" w:pos="708"/>
          <w:tab w:val="left" w:pos="851" w:leader="none"/>
        </w:tabs>
        <w:spacing w:lineRule="auto" w:line="360" w:before="120" w:after="120"/>
        <w:ind w:hanging="425" w:left="851" w:right="28"/>
        <w:rPr>
          <w:rFonts w:ascii="Arial" w:hAnsi="Arial" w:cs="Arial"/>
          <w:sz w:val="24"/>
          <w:szCs w:val="24"/>
        </w:rPr>
      </w:pPr>
      <w:r>
        <w:rPr>
          <w:rFonts w:cs="Arial" w:ascii="Arial" w:hAnsi="Arial"/>
          <w:sz w:val="24"/>
          <w:szCs w:val="24"/>
        </w:rPr>
        <w:t>Oferta musi być podpisana w taki sposób, by prawnie zobowiązywała wszystkich Wykonawców występujących wspólnie (przez każdego z Wykonawców lub pełnomocnika).</w:t>
      </w:r>
    </w:p>
    <w:p>
      <w:pPr>
        <w:pStyle w:val="Normal"/>
        <w:numPr>
          <w:ilvl w:val="1"/>
          <w:numId w:val="8"/>
        </w:numPr>
        <w:tabs>
          <w:tab w:val="clear" w:pos="708"/>
          <w:tab w:val="left" w:pos="851" w:leader="none"/>
        </w:tabs>
        <w:spacing w:lineRule="auto" w:line="360" w:before="120" w:after="120"/>
        <w:ind w:hanging="425" w:left="851" w:right="28"/>
        <w:rPr>
          <w:rFonts w:ascii="Arial" w:hAnsi="Arial" w:cs="Arial"/>
          <w:sz w:val="24"/>
          <w:szCs w:val="24"/>
        </w:rPr>
      </w:pPr>
      <w:r>
        <w:rPr>
          <w:rFonts w:cs="Arial" w:ascii="Arial" w:hAnsi="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Pr>
          <w:rFonts w:cs="Arial" w:ascii="Arial" w:hAnsi="Arial"/>
          <w:sz w:val="24"/>
          <w:szCs w:val="24"/>
        </w:rPr>
        <w:t xml:space="preserve"> </w:t>
      </w:r>
    </w:p>
    <w:p>
      <w:pPr>
        <w:pStyle w:val="Normal"/>
        <w:numPr>
          <w:ilvl w:val="1"/>
          <w:numId w:val="8"/>
        </w:numPr>
        <w:tabs>
          <w:tab w:val="clear" w:pos="708"/>
          <w:tab w:val="left" w:pos="851" w:leader="none"/>
        </w:tabs>
        <w:spacing w:lineRule="auto" w:line="360" w:before="120" w:after="120"/>
        <w:ind w:hanging="425" w:left="851" w:right="28"/>
        <w:rPr>
          <w:rFonts w:ascii="Arial" w:hAnsi="Arial" w:cs="Arial"/>
          <w:sz w:val="24"/>
          <w:szCs w:val="24"/>
        </w:rPr>
      </w:pPr>
      <w:r>
        <w:rPr>
          <w:rFonts w:cs="Arial" w:ascii="Arial" w:hAnsi="Arial"/>
          <w:sz w:val="24"/>
          <w:szCs w:val="24"/>
        </w:rPr>
        <w:t>Wszelka korespondencja prowadzona będzie wyłącznie z podmiotem występującym jako pełnomocnik Wykonawców składających wspólną ofertę.</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Wspólny Słownik zamówień CPV</w:t>
      </w:r>
    </w:p>
    <w:p>
      <w:pPr>
        <w:pStyle w:val="Style61"/>
        <w:tabs>
          <w:tab w:val="clear" w:pos="708"/>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left="426"/>
        <w:rPr>
          <w:rFonts w:ascii="Arial" w:hAnsi="Arial" w:eastAsia="Calibri" w:cs="Arial"/>
          <w:color w:val="000000"/>
        </w:rPr>
      </w:pPr>
      <w:r>
        <w:rPr>
          <w:rFonts w:eastAsia="Calibri" w:cs="Arial" w:ascii="Arial" w:hAnsi="Arial"/>
          <w:color w:val="000000"/>
        </w:rPr>
        <w:t>71320000-7 Usługi inżynieryjne w zakresie projektowania</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Zamawiający nie wymaga ani nie dopuszcza możliwości składania ofert wariantowych.</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Rozliczenia pomiędzy Zamawiającym, a przyszłymi Wykonawcami zamówienia odbywać się będą w złotych polskich. Zamawiający nie przewiduje rozliczeń w walutach obcych.</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Zamawiający nie przewiduje udzielania zamówienia na podstawie art. 214 ust.1 pkt 7 Pzp.</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Przedmiotem niniejszego postępowania nie jest zawarcie umowy ramowej.</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Zamawiający nie przewiduje aukcji elektronicznej.</w:t>
      </w:r>
    </w:p>
    <w:p>
      <w:pPr>
        <w:pStyle w:val="Style61"/>
        <w:numPr>
          <w:ilvl w:val="0"/>
          <w:numId w:val="24"/>
        </w:numPr>
        <w:tabs>
          <w:tab w:val="clear" w:pos="708"/>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6" w:left="426"/>
        <w:rPr>
          <w:rFonts w:ascii="Arial" w:hAnsi="Arial" w:cs="Arial"/>
          <w:bCs/>
        </w:rPr>
      </w:pPr>
      <w:r>
        <w:rPr>
          <w:rFonts w:cs="Arial" w:ascii="Arial" w:hAnsi="Arial"/>
          <w:bCs/>
        </w:rPr>
        <w:t>Zamawiający nie wymaga ani nie przewiduje możliwości złożenia oferty w postaci katalogów elektronicznych lub dołączenia katalogów elektronicznych do oferty.</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Termin wykonania zamówienia</w:t>
      </w:r>
    </w:p>
    <w:p>
      <w:pPr>
        <w:pStyle w:val="NormalWeb"/>
        <w:spacing w:lineRule="auto" w:line="360" w:before="120" w:after="0"/>
        <w:jc w:val="left"/>
        <w:rPr>
          <w:rFonts w:ascii="Arial" w:hAnsi="Arial" w:cs="Arial"/>
          <w:sz w:val="24"/>
          <w:szCs w:val="24"/>
        </w:rPr>
      </w:pPr>
      <w:r>
        <w:rPr>
          <w:rFonts w:cs="Arial" w:ascii="Arial" w:hAnsi="Arial"/>
          <w:sz w:val="24"/>
          <w:szCs w:val="24"/>
        </w:rPr>
        <w:t xml:space="preserve">Termin wykonania zamówienia: </w:t>
      </w:r>
    </w:p>
    <w:p>
      <w:pPr>
        <w:pStyle w:val="Style61"/>
        <w:numPr>
          <w:ilvl w:val="0"/>
          <w:numId w:val="25"/>
        </w:numPr>
        <w:tabs>
          <w:tab w:val="clear" w:pos="708"/>
          <w:tab w:val="left" w:pos="426" w:leader="none"/>
          <w:tab w:val="left" w:pos="10992" w:leader="none"/>
          <w:tab w:val="left" w:pos="11908" w:leader="none"/>
          <w:tab w:val="left" w:pos="12824" w:leader="none"/>
          <w:tab w:val="left" w:pos="13740" w:leader="none"/>
          <w:tab w:val="left" w:pos="14656" w:leader="none"/>
        </w:tabs>
        <w:spacing w:lineRule="auto" w:line="360"/>
        <w:ind w:hanging="425" w:left="425"/>
        <w:rPr>
          <w:rFonts w:ascii="Arial" w:hAnsi="Arial" w:cs="Arial"/>
          <w:bCs/>
        </w:rPr>
      </w:pPr>
      <w:r>
        <w:rPr>
          <w:rFonts w:cs="Arial" w:ascii="Arial" w:hAnsi="Arial"/>
          <w:b/>
          <w:bCs/>
        </w:rPr>
        <w:t>część 1 zamówienia</w:t>
      </w:r>
      <w:r>
        <w:rPr>
          <w:rFonts w:cs="Arial" w:ascii="Arial" w:hAnsi="Arial"/>
          <w:bCs/>
        </w:rPr>
        <w:t>: do 30.11.2026r.</w:t>
      </w:r>
    </w:p>
    <w:p>
      <w:pPr>
        <w:pStyle w:val="Style61"/>
        <w:numPr>
          <w:ilvl w:val="0"/>
          <w:numId w:val="25"/>
        </w:numPr>
        <w:tabs>
          <w:tab w:val="clear" w:pos="708"/>
          <w:tab w:val="left" w:pos="426" w:leader="none"/>
          <w:tab w:val="left" w:pos="10992" w:leader="none"/>
          <w:tab w:val="left" w:pos="11908" w:leader="none"/>
          <w:tab w:val="left" w:pos="12824" w:leader="none"/>
          <w:tab w:val="left" w:pos="13740" w:leader="none"/>
          <w:tab w:val="left" w:pos="14656" w:leader="none"/>
        </w:tabs>
        <w:spacing w:lineRule="auto" w:line="360" w:before="0" w:after="120"/>
        <w:ind w:hanging="425" w:left="425"/>
        <w:rPr>
          <w:rFonts w:ascii="Arial" w:hAnsi="Arial" w:cs="Arial"/>
          <w:bCs/>
        </w:rPr>
      </w:pPr>
      <w:r>
        <w:rPr>
          <w:rFonts w:cs="Arial" w:ascii="Arial" w:hAnsi="Arial"/>
          <w:b/>
          <w:bCs/>
        </w:rPr>
        <w:t>część 2 zamówienia</w:t>
      </w:r>
      <w:r>
        <w:rPr>
          <w:rFonts w:cs="Arial" w:ascii="Arial" w:hAnsi="Arial"/>
          <w:bCs/>
        </w:rPr>
        <w:t>: do 31.08.2026r.</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Projektowane postanowienia umowy w sprawie zamówienia publicznego, które zostaną wprowadzone do treści tej umowy</w:t>
      </w:r>
    </w:p>
    <w:p>
      <w:pPr>
        <w:pStyle w:val="Tekstpodstawowy1"/>
        <w:spacing w:lineRule="auto" w:line="360" w:before="120" w:after="120"/>
        <w:jc w:val="left"/>
        <w:rPr>
          <w:rFonts w:ascii="Arial" w:hAnsi="Arial" w:cs="Arial"/>
        </w:rPr>
      </w:pPr>
      <w:r>
        <w:rPr>
          <w:rFonts w:cs="Arial" w:ascii="Arial" w:hAnsi="Arial"/>
        </w:rPr>
        <w:t>Postanowienia umowy zawarto w projekcie umowy, który stanowi Załącznik nr 4 do SWZ.</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pPr>
        <w:pStyle w:val="Tekstpodstawowy1"/>
        <w:numPr>
          <w:ilvl w:val="1"/>
          <w:numId w:val="196"/>
        </w:numPr>
        <w:spacing w:lineRule="auto" w:line="360" w:before="120" w:after="120"/>
        <w:ind w:hanging="426" w:left="426"/>
        <w:jc w:val="left"/>
        <w:rPr>
          <w:rFonts w:ascii="Arial" w:hAnsi="Arial" w:cs="Arial"/>
        </w:rPr>
      </w:pPr>
      <w:r>
        <w:rPr>
          <w:rFonts w:cs="Arial" w:ascii="Arial" w:hAnsi="Arial"/>
        </w:rPr>
        <w:t>W postępowaniu komunikacja między Zamawiającym a Wykonawcami odbywa się przy użyciu następujących środków komunikacji elektronicznej:</w:t>
      </w:r>
    </w:p>
    <w:p>
      <w:pPr>
        <w:pStyle w:val="Normal"/>
        <w:widowControl w:val="false"/>
        <w:numPr>
          <w:ilvl w:val="2"/>
          <w:numId w:val="197"/>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platformy e-Zamówienia udostępnianej przez Urząd Zamówień Publicznych pod adresem: https://ezamowienia.gov.pl/,</w:t>
      </w:r>
    </w:p>
    <w:p>
      <w:pPr>
        <w:pStyle w:val="Normal"/>
        <w:widowControl w:val="false"/>
        <w:numPr>
          <w:ilvl w:val="2"/>
          <w:numId w:val="50"/>
        </w:numPr>
        <w:spacing w:lineRule="auto" w:line="360" w:before="120" w:after="120"/>
        <w:ind w:hanging="425" w:left="851"/>
        <w:rPr>
          <w:rFonts w:ascii="Arial" w:hAnsi="Arial" w:cs="Arial"/>
          <w:sz w:val="24"/>
          <w:szCs w:val="24"/>
        </w:rPr>
      </w:pPr>
      <w:r>
        <w:rPr>
          <w:rFonts w:cs="Arial" w:ascii="Arial" w:hAnsi="Arial"/>
          <w:sz w:val="24"/>
          <w:szCs w:val="24"/>
        </w:rPr>
        <w:t>poczty elektronicznej Zamawiającego: zam_pub@powiat.wielun.pl.</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Przeglądanie i pobieranie publicznej treści dokumentacji postępowania nie wymaga posiadania konta na Platformie e-Zamówienia ani logowania.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 https://ezamowienia.gov.pl/pl/instrukcje/.</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Wszystkie wysłane i odebrane w postępowaniu przez wykonawcę wiadomości widoczne są po zalogowaniu w podglądzie postępowania w zakładce „Komunikacja”.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Maksymalny rozmiar plików przesyłanych za pośrednictwem „Formularzy do komunikacji” wynosi 150 MB (wielkość ta dotyczy plików przesyłanych jako załączniki do jednego formularza).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Ofertę należy złożyć na właściwym formularzu (aktualnym formularzu ofertowym pobranym z platformy do tego postępowania) – jeśli formularz będzie nieprawidłowy system poinformuje o tym w trakcie składania oferty.</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W celu pobrania wzorców formularza (ofertowego, wniosku o dopuszczenie do udziału w postępowaniu lub konkursowego) oraz pozostałych dokumentów postępowania należy przejść do szczegółów postępowania.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Funkcjonalność wypełnienia formularza dostępna jest tylko dla użytkowników będących Wykonawcami posiadającymi uprawnienie do przygotowania ofert/wniosków/prac konkursowych.</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Ofertę należy złożyć przed terminem składania ofert – oferta złożona po terminie nie zostanie przyjęta.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Szczegółowa instrukcja dotycząca składania ofert dostępna jest pod adresem https://ezamowienia.gov.pl/pl/instrukcje/.</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Wykonawca może zwrócić się do Zamawiającego o wyjaśnienia dotyczące wszelkich wątpliwości związanych z SWZ, przedmiotem zamówienia, sposobem przygotowania i złożenia oferty.</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Zamawiający udzieli wyjaśnień zgodnie z art. 284 ustawy Pzp.</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Zamawiający umieści wyjaśnienia bez ujawnienia źródeł zapytania.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W uzasadnionych przypadkach Zamawiający może przed upływem terminu składania ofert zmienić treść SWZ.</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Zamawiający nie udziela ustnych i telefonicznych informacji, wyjaśnień czy odpowiedzi na kierowane do Zamawiającego zapytania w sprawach wymagających zachowania pisemności postępowania.</w:t>
      </w:r>
    </w:p>
    <w:p>
      <w:pPr>
        <w:pStyle w:val="Tekstpodstawowy1"/>
        <w:numPr>
          <w:ilvl w:val="1"/>
          <w:numId w:val="49"/>
        </w:numPr>
        <w:spacing w:lineRule="auto" w:line="360" w:before="120" w:after="120"/>
        <w:ind w:hanging="426" w:left="426"/>
        <w:jc w:val="left"/>
        <w:rPr>
          <w:rFonts w:ascii="Arial" w:hAnsi="Arial" w:cs="Arial"/>
        </w:rPr>
      </w:pPr>
      <w:r>
        <w:rPr>
          <w:rFonts w:cs="Arial" w:ascii="Arial" w:hAnsi="Arial"/>
        </w:rPr>
        <w:t>Zamawiający nie organizuje zebrania uczestników postępowania.</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Informacje o sposobie komunikowania się zamawiającego z wykonawcami w inny sposób niż przy użyciu środków komunikacji elektronicznej w przypadku zaistnienia jednej z sytuacji określonych w art. 65 ust. 1, art. 66 i art. 69</w:t>
      </w:r>
    </w:p>
    <w:p>
      <w:pPr>
        <w:pStyle w:val="Normal"/>
        <w:spacing w:lineRule="auto" w:line="360" w:before="120" w:after="120"/>
        <w:rPr>
          <w:rFonts w:ascii="Arial" w:hAnsi="Arial" w:cs="Arial"/>
          <w:sz w:val="24"/>
          <w:szCs w:val="24"/>
        </w:rPr>
      </w:pPr>
      <w:r>
        <w:rPr>
          <w:rFonts w:cs="Arial" w:ascii="Arial" w:hAnsi="Arial"/>
          <w:sz w:val="24"/>
          <w:szCs w:val="24"/>
        </w:rPr>
        <w:t>Zamawiający nie przewiduje komunikowania się z Wykonawcami w inny sposób niż wskazany w punkcie 8.</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Wskazanie osób uprawnionych do komunikowania się z wykonawcami</w:t>
      </w:r>
    </w:p>
    <w:p>
      <w:pPr>
        <w:pStyle w:val="Tekstpodstawowy1"/>
        <w:spacing w:lineRule="auto" w:line="360" w:before="120" w:after="0"/>
        <w:jc w:val="left"/>
        <w:rPr>
          <w:rFonts w:ascii="Arial" w:hAnsi="Arial" w:cs="Arial"/>
        </w:rPr>
      </w:pPr>
      <w:r>
        <w:rPr>
          <w:rFonts w:cs="Arial" w:ascii="Arial" w:hAnsi="Arial"/>
        </w:rPr>
        <w:t>Osobami uprawnionymi ze strony Zamawiającego do komunikowania się z Wykonawcami są:</w:t>
      </w:r>
    </w:p>
    <w:p>
      <w:pPr>
        <w:pStyle w:val="Tekstpodstawowy1"/>
        <w:numPr>
          <w:ilvl w:val="0"/>
          <w:numId w:val="2"/>
        </w:numPr>
        <w:spacing w:lineRule="auto" w:line="360" w:before="0" w:after="0"/>
        <w:ind w:hanging="425" w:left="425"/>
        <w:jc w:val="left"/>
        <w:rPr>
          <w:rFonts w:ascii="Arial" w:hAnsi="Arial" w:cs="Arial"/>
        </w:rPr>
      </w:pPr>
      <w:r>
        <w:rPr>
          <w:rFonts w:cs="Arial" w:ascii="Arial" w:hAnsi="Arial"/>
        </w:rPr>
        <w:t>Emilia Jędrzejewska – Starostwo Powiatowe w Wieluniu, tel. 43 843 79 06,</w:t>
      </w:r>
    </w:p>
    <w:p>
      <w:pPr>
        <w:pStyle w:val="Tekstpodstawowy1"/>
        <w:numPr>
          <w:ilvl w:val="0"/>
          <w:numId w:val="2"/>
        </w:numPr>
        <w:spacing w:lineRule="auto" w:line="360" w:before="0" w:after="0"/>
        <w:ind w:hanging="425" w:left="425"/>
        <w:jc w:val="left"/>
        <w:rPr>
          <w:rFonts w:ascii="Arial" w:hAnsi="Arial" w:cs="Arial"/>
        </w:rPr>
      </w:pPr>
      <w:r>
        <w:rPr>
          <w:rFonts w:cs="Arial" w:ascii="Arial" w:hAnsi="Arial"/>
        </w:rPr>
        <w:t>Marta Kaczmarek – Starostwo Powiatowe w Wieluniu, tel. 43 843 79 45,</w:t>
      </w:r>
    </w:p>
    <w:p>
      <w:pPr>
        <w:pStyle w:val="Tekstpodstawowy1"/>
        <w:numPr>
          <w:ilvl w:val="0"/>
          <w:numId w:val="2"/>
        </w:numPr>
        <w:spacing w:lineRule="auto" w:line="360"/>
        <w:ind w:hanging="425" w:left="425"/>
        <w:jc w:val="left"/>
        <w:rPr>
          <w:rFonts w:ascii="Arial" w:hAnsi="Arial" w:cs="Arial"/>
        </w:rPr>
      </w:pPr>
      <w:r>
        <w:rPr>
          <w:rFonts w:cs="Arial" w:ascii="Arial" w:hAnsi="Arial"/>
        </w:rPr>
        <w:t>Bartłomiej Panek – Powiatowy Zarząd Dróg w Wieluniu, tel. 43 843 14 50.</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Termin związania ofertą</w:t>
      </w:r>
    </w:p>
    <w:p>
      <w:pPr>
        <w:pStyle w:val="Tekstpodstawowy1"/>
        <w:spacing w:lineRule="auto" w:line="360" w:before="120" w:after="120"/>
        <w:jc w:val="left"/>
        <w:rPr>
          <w:rFonts w:ascii="Arial" w:hAnsi="Arial" w:cs="Arial"/>
        </w:rPr>
      </w:pPr>
      <w:r>
        <w:rPr>
          <w:rFonts w:cs="Arial" w:ascii="Arial" w:hAnsi="Arial"/>
        </w:rPr>
        <w:t xml:space="preserve">Wykonawca jest związany ofertą do upływu </w:t>
      </w:r>
      <w:r>
        <w:rPr>
          <w:rFonts w:cs="Arial" w:ascii="Arial" w:hAnsi="Arial"/>
          <w:b/>
          <w:bCs/>
        </w:rPr>
        <w:t>27.02.2026r.</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Opis sposobu przygotowania oferty</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Wykonawca może złożyć w prowadzonym postępowaniu wyłącznie jedną ofertę.</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Oferta musi być sporządzona w języku polskim w formie elektronicznej lub w postaci elektronicznej opatrzonej podpisem zaufanym lub podpisem osobistym.</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Wszelkie koszty związane z przygotowaniem i złożeniem oferty ponosi Wykonawca.</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Wraz z ofertą (dotyczy oferty składanej w odpowiedzi na ogłoszenie o zamówieniu) należy złożyć:</w:t>
      </w:r>
    </w:p>
    <w:p>
      <w:pPr>
        <w:pStyle w:val="Normal"/>
        <w:numPr>
          <w:ilvl w:val="0"/>
          <w:numId w:val="17"/>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Oświadczenie, o którym mowa w art. 125 ust. 1 ustawy, o niepodleganiu wykluczeniu z postępowania oraz spełnianiu warunków udziału w postępowaniu, w zakresie wskazanym w punkcie 20 SWZ – zgodnie z </w:t>
      </w:r>
      <w:r>
        <w:rPr>
          <w:rFonts w:cs="Arial" w:ascii="Arial" w:hAnsi="Arial"/>
          <w:b/>
          <w:bCs/>
          <w:sz w:val="24"/>
          <w:szCs w:val="24"/>
        </w:rPr>
        <w:t xml:space="preserve">załącznikiem nr 1a </w:t>
      </w:r>
      <w:r>
        <w:rPr>
          <w:rFonts w:cs="Arial" w:ascii="Arial" w:hAnsi="Arial"/>
          <w:sz w:val="24"/>
          <w:szCs w:val="24"/>
        </w:rPr>
        <w:t xml:space="preserve">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cs="Arial" w:ascii="Arial" w:hAnsi="Arial"/>
          <w:bCs/>
          <w:sz w:val="24"/>
          <w:szCs w:val="24"/>
        </w:rPr>
        <w:t>technicznych lub zawodowych podmiotów udostępniających zasoby, przedstawia wraz z oświadczeniem, o którym wyżej mowa, także oświadczenie</w:t>
      </w:r>
      <w:r>
        <w:rPr>
          <w:rFonts w:cs="Arial" w:ascii="Arial" w:hAnsi="Arial"/>
          <w:sz w:val="24"/>
          <w:szCs w:val="24"/>
        </w:rPr>
        <w:t xml:space="preserve"> podmiotu udostępniającego zasoby, potwierdzające brak</w:t>
      </w:r>
      <w:r>
        <w:rPr>
          <w:rFonts w:cs="Arial" w:ascii="Arial" w:hAnsi="Arial"/>
          <w:bCs/>
          <w:sz w:val="24"/>
          <w:szCs w:val="24"/>
        </w:rPr>
        <w:t xml:space="preserve"> podstaw wykluczenia tego podmiotu oraz odpowiednio spełnianie warunków udziału w postępowaniu w zakresie, w jakim Wykonawca powołuje się na jego zasoby (</w:t>
      </w:r>
      <w:r>
        <w:rPr>
          <w:rFonts w:cs="Arial" w:ascii="Arial" w:hAnsi="Arial"/>
          <w:b/>
          <w:bCs/>
          <w:sz w:val="24"/>
          <w:szCs w:val="24"/>
        </w:rPr>
        <w:t>załącznik nr 1b do SWZ</w:t>
      </w:r>
      <w:r>
        <w:rPr>
          <w:rFonts w:cs="Arial" w:ascii="Arial" w:hAnsi="Arial"/>
          <w:bCs/>
          <w:sz w:val="24"/>
          <w:szCs w:val="24"/>
        </w:rPr>
        <w:t>).</w:t>
      </w:r>
    </w:p>
    <w:p>
      <w:pPr>
        <w:pStyle w:val="Normal"/>
        <w:numPr>
          <w:ilvl w:val="0"/>
          <w:numId w:val="17"/>
        </w:numPr>
        <w:tabs>
          <w:tab w:val="clear" w:pos="708"/>
          <w:tab w:val="left" w:pos="851" w:leader="none"/>
        </w:tabs>
        <w:spacing w:lineRule="auto" w:line="360" w:before="120" w:after="0"/>
        <w:ind w:hanging="425" w:left="850"/>
        <w:rPr>
          <w:rFonts w:ascii="Arial" w:hAnsi="Arial" w:cs="Arial"/>
          <w:sz w:val="24"/>
          <w:szCs w:val="24"/>
        </w:rPr>
      </w:pPr>
      <w:r>
        <w:rPr>
          <w:rFonts w:cs="Arial" w:ascii="Arial" w:hAnsi="Arial"/>
          <w:sz w:val="24"/>
          <w:szCs w:val="24"/>
        </w:rPr>
        <w:t>Pełnomocnictwo ustanowione do reprezentowania Wykonawcy/ów ubiegającego/cych się o udzielenie zamówienia publicznego.</w:t>
      </w:r>
    </w:p>
    <w:p>
      <w:pPr>
        <w:pStyle w:val="Normal"/>
        <w:tabs>
          <w:tab w:val="clear" w:pos="708"/>
          <w:tab w:val="left" w:pos="851" w:leader="none"/>
        </w:tabs>
        <w:spacing w:lineRule="auto" w:line="360" w:before="0" w:after="120"/>
        <w:ind w:left="851"/>
        <w:rPr>
          <w:rFonts w:ascii="Arial" w:hAnsi="Arial" w:cs="Arial"/>
          <w:sz w:val="24"/>
          <w:szCs w:val="24"/>
        </w:rPr>
      </w:pPr>
      <w:r>
        <w:rPr>
          <w:rFonts w:cs="Arial" w:ascii="Arial" w:hAnsi="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Normal"/>
        <w:numPr>
          <w:ilvl w:val="0"/>
          <w:numId w:val="17"/>
        </w:numPr>
        <w:tabs>
          <w:tab w:val="clear" w:pos="708"/>
          <w:tab w:val="left" w:pos="851" w:leader="none"/>
        </w:tabs>
        <w:spacing w:lineRule="auto" w:line="360" w:before="120" w:after="0"/>
        <w:ind w:hanging="425" w:left="850"/>
        <w:rPr>
          <w:rFonts w:ascii="Arial" w:hAnsi="Arial" w:cs="Arial"/>
          <w:sz w:val="24"/>
          <w:szCs w:val="24"/>
        </w:rPr>
      </w:pPr>
      <w:r>
        <w:rPr>
          <w:rFonts w:cs="Arial" w:ascii="Arial" w:hAnsi="Arial"/>
          <w:sz w:val="24"/>
          <w:szCs w:val="24"/>
        </w:rPr>
        <w:t xml:space="preserve">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 </w:t>
      </w:r>
      <w:r>
        <w:rPr>
          <w:rFonts w:cs="Arial" w:ascii="Arial" w:hAnsi="Arial"/>
          <w:b/>
          <w:bCs/>
          <w:sz w:val="24"/>
          <w:szCs w:val="24"/>
        </w:rPr>
        <w:t>załącznik nr 7 do SWZ</w:t>
      </w:r>
      <w:r>
        <w:rPr>
          <w:rFonts w:cs="Arial" w:ascii="Arial" w:hAnsi="Arial"/>
          <w:sz w:val="24"/>
          <w:szCs w:val="24"/>
        </w:rPr>
        <w:t>.</w:t>
      </w:r>
    </w:p>
    <w:p>
      <w:pPr>
        <w:pStyle w:val="Normal"/>
        <w:tabs>
          <w:tab w:val="clear" w:pos="708"/>
          <w:tab w:val="left" w:pos="851" w:leader="none"/>
        </w:tabs>
        <w:spacing w:lineRule="auto" w:line="360" w:before="0" w:after="120"/>
        <w:ind w:left="851"/>
        <w:rPr>
          <w:rFonts w:ascii="Arial" w:hAnsi="Arial" w:cs="Arial"/>
          <w:sz w:val="24"/>
          <w:szCs w:val="24"/>
        </w:rPr>
      </w:pPr>
      <w:r>
        <w:rPr>
          <w:rFonts w:cs="Arial" w:ascii="Arial" w:hAnsi="Arial"/>
          <w:sz w:val="24"/>
          <w:szCs w:val="24"/>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numPr>
          <w:ilvl w:val="0"/>
          <w:numId w:val="17"/>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 xml:space="preserve">Oświadczenie Wykonawców wspólnie ubiegających się o udzielenie zamówienia w zakresie, o którym mowa w art. 117 ust. 4 ustawy Pzp, jeżeli oferta składana jest wspólnie przez dwóch lub więcej Wykonawców - </w:t>
      </w:r>
      <w:r>
        <w:rPr>
          <w:rFonts w:cs="Arial" w:ascii="Arial" w:hAnsi="Arial"/>
          <w:b/>
          <w:bCs/>
          <w:sz w:val="24"/>
          <w:szCs w:val="24"/>
        </w:rPr>
        <w:t>załącznik nr 8 do SWZ</w:t>
      </w:r>
      <w:r>
        <w:rPr>
          <w:rFonts w:cs="Arial" w:ascii="Arial" w:hAnsi="Arial"/>
          <w:sz w:val="24"/>
          <w:szCs w:val="24"/>
        </w:rPr>
        <w:t>.</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Informacje dotyczące składania pełnomocnictwa lub innego dokumentu potwierdzającego umocowanie do reprezentowania Wykonawcy:</w:t>
      </w:r>
    </w:p>
    <w:p>
      <w:pPr>
        <w:pStyle w:val="ListParagraph"/>
        <w:numPr>
          <w:ilvl w:val="0"/>
          <w:numId w:val="9"/>
        </w:numPr>
        <w:spacing w:lineRule="auto" w:line="360" w:before="120" w:after="120"/>
        <w:ind w:hanging="425" w:left="851"/>
        <w:contextualSpacing/>
        <w:rPr>
          <w:rFonts w:ascii="Arial" w:hAnsi="Arial" w:cs="Arial"/>
          <w:sz w:val="24"/>
          <w:szCs w:val="24"/>
        </w:rPr>
      </w:pPr>
      <w:r>
        <w:rPr>
          <w:rFonts w:cs="Arial" w:ascii="Arial" w:hAnsi="Arial"/>
          <w:sz w:val="24"/>
          <w:szCs w:val="24"/>
        </w:rPr>
        <w:t>Upoważnienie osób podpisujących ofertę musi bezpośrednio wynikać z dokumentu stwierdzającego status prawny Wykonawcy.</w:t>
      </w:r>
    </w:p>
    <w:p>
      <w:pPr>
        <w:pStyle w:val="ListParagraph"/>
        <w:numPr>
          <w:ilvl w:val="0"/>
          <w:numId w:val="9"/>
        </w:numPr>
        <w:spacing w:lineRule="auto" w:line="360" w:before="120" w:after="120"/>
        <w:ind w:hanging="425" w:left="851"/>
        <w:contextualSpacing/>
        <w:rPr>
          <w:rFonts w:ascii="Arial" w:hAnsi="Arial" w:cs="Arial"/>
          <w:sz w:val="24"/>
          <w:szCs w:val="24"/>
        </w:rPr>
      </w:pPr>
      <w:r>
        <w:rPr>
          <w:rFonts w:cs="Arial" w:ascii="Arial" w:hAnsi="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pPr>
        <w:pStyle w:val="ListParagraph"/>
        <w:numPr>
          <w:ilvl w:val="0"/>
          <w:numId w:val="9"/>
        </w:numPr>
        <w:spacing w:lineRule="auto" w:line="360" w:before="120" w:after="120"/>
        <w:ind w:hanging="425" w:left="851"/>
        <w:contextualSpacing/>
        <w:rPr>
          <w:rFonts w:ascii="Arial" w:hAnsi="Arial" w:cs="Arial"/>
          <w:sz w:val="24"/>
          <w:szCs w:val="24"/>
        </w:rPr>
      </w:pPr>
      <w:r>
        <w:rPr>
          <w:rFonts w:cs="Arial" w:ascii="Arial" w:hAnsi="Arial"/>
          <w:sz w:val="24"/>
          <w:szCs w:val="24"/>
        </w:rPr>
        <w:t>Przepis pkt. 2 stosuje się odpowiednio do osoby działającej w imieniu Wykonawców wspólnie ubiegających się o udzielenie zamówienia publicznego.</w:t>
      </w:r>
    </w:p>
    <w:p>
      <w:pPr>
        <w:pStyle w:val="ListParagraph"/>
        <w:numPr>
          <w:ilvl w:val="0"/>
          <w:numId w:val="9"/>
        </w:numPr>
        <w:spacing w:lineRule="auto" w:line="360" w:before="120" w:after="120"/>
        <w:ind w:hanging="425" w:left="851"/>
        <w:contextualSpacing/>
        <w:rPr>
          <w:rFonts w:ascii="Arial" w:hAnsi="Arial" w:cs="Arial"/>
          <w:sz w:val="24"/>
          <w:szCs w:val="24"/>
        </w:rPr>
      </w:pPr>
      <w:r>
        <w:rPr>
          <w:rFonts w:cs="Arial" w:ascii="Arial" w:hAnsi="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pPr>
        <w:pStyle w:val="Tekstpodstawowy1"/>
        <w:numPr>
          <w:ilvl w:val="6"/>
          <w:numId w:val="3"/>
        </w:numPr>
        <w:spacing w:lineRule="auto" w:line="360" w:before="120" w:after="120"/>
        <w:ind w:hanging="426" w:left="426"/>
        <w:jc w:val="left"/>
        <w:rPr>
          <w:rFonts w:ascii="Arial" w:hAnsi="Arial" w:cs="Arial"/>
        </w:rPr>
      </w:pPr>
      <w:r>
        <w:rPr>
          <w:rFonts w:cs="Arial" w:ascii="Arial" w:hAnsi="Arial"/>
        </w:rPr>
        <w:t>Forma i postać składanych oświadczeń i dokumentów oraz oferty:</w:t>
      </w:r>
    </w:p>
    <w:p>
      <w:pPr>
        <w:pStyle w:val="Normal"/>
        <w:numPr>
          <w:ilvl w:val="0"/>
          <w:numId w:val="10"/>
        </w:numPr>
        <w:spacing w:lineRule="auto" w:line="360" w:before="120" w:after="120"/>
        <w:ind w:hanging="425" w:left="851"/>
        <w:rPr>
          <w:rFonts w:ascii="Arial" w:hAnsi="Arial" w:cs="Arial"/>
          <w:sz w:val="24"/>
          <w:szCs w:val="24"/>
        </w:rPr>
      </w:pPr>
      <w:r>
        <w:rPr>
          <w:rFonts w:cs="Arial" w:ascii="Arial" w:hAnsi="Arial"/>
          <w:sz w:val="24"/>
          <w:szCs w:val="24"/>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0"/>
          <w:numId w:val="10"/>
        </w:numPr>
        <w:spacing w:lineRule="auto" w:line="360" w:before="120" w:after="120"/>
        <w:ind w:hanging="425" w:left="851"/>
        <w:rPr>
          <w:rFonts w:ascii="Arial" w:hAnsi="Arial" w:cs="Arial"/>
          <w:sz w:val="24"/>
          <w:szCs w:val="24"/>
        </w:rPr>
      </w:pPr>
      <w:r>
        <w:rPr>
          <w:rFonts w:cs="Arial" w:ascii="Arial" w:hAnsi="Arial"/>
          <w:sz w:val="24"/>
          <w:szCs w:val="24"/>
        </w:rPr>
        <w:t xml:space="preserve">Oferty, oświadczenia, o których mowa w art. 125 ust. 1 Pzp, podmiotowe środki dowodowe oraz zobowiązanie podmiotu udostępniającego zasoby, o którym mowa w art. 118 ust. 3 Pzp, zwane dalej </w:t>
      </w:r>
      <w:r>
        <w:rPr>
          <w:rFonts w:cs="Arial" w:ascii="Arial" w:hAnsi="Arial"/>
          <w:bCs/>
          <w:sz w:val="24"/>
          <w:szCs w:val="24"/>
        </w:rPr>
        <w:t>„zobowiązaniem podmiotu udostępniającego zasoby”</w:t>
      </w:r>
      <w:r>
        <w:rPr>
          <w:rFonts w:cs="Arial" w:ascii="Arial" w:hAnsi="Arial"/>
          <w:sz w:val="24"/>
          <w:szCs w:val="24"/>
        </w:rPr>
        <w:t>, przedmiotowe środki dowodowe, pełnomocnictwo, sporządza się w postaci elektronicznej, w formatach danych określonych w przepisach wydanych na podstawie art. 18 ustawy z dnia 17 lutego 2005 r. o informatyzacji działalności podmiotów realizujących zadania publiczne.</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Sposób oraz termin składania ofert</w:t>
      </w:r>
    </w:p>
    <w:p>
      <w:pPr>
        <w:pStyle w:val="Tekstpodstawowy1"/>
        <w:numPr>
          <w:ilvl w:val="6"/>
          <w:numId w:val="198"/>
        </w:numPr>
        <w:spacing w:lineRule="auto" w:line="360" w:before="120" w:after="120"/>
        <w:ind w:hanging="426" w:left="426"/>
        <w:jc w:val="left"/>
        <w:rPr>
          <w:rFonts w:ascii="Arial" w:hAnsi="Arial" w:cs="Arial"/>
        </w:rPr>
      </w:pPr>
      <w:bookmarkStart w:id="1" w:name="_Hlk62644249"/>
      <w:bookmarkEnd w:id="1"/>
      <w:r>
        <w:rPr>
          <w:rFonts w:cs="Arial" w:ascii="Arial" w:hAnsi="Arial"/>
        </w:rPr>
        <w:t xml:space="preserve">Ofertę należy złożyć za pośrednictwem platformy www.ezamowienia.gov.pl do dnia </w:t>
      </w:r>
      <w:r>
        <w:rPr>
          <w:rFonts w:eastAsia="Calibri" w:cs="Arial" w:ascii="Arial" w:hAnsi="Arial" w:eastAsiaTheme="minorHAnsi"/>
          <w:b/>
          <w:bCs/>
          <w:color w:val="000000"/>
        </w:rPr>
        <w:t>29.01.2026r.</w:t>
      </w:r>
      <w:r>
        <w:rPr>
          <w:rFonts w:cs="Arial" w:ascii="Arial" w:hAnsi="Arial"/>
        </w:rPr>
        <w:t xml:space="preserve">, do godz. </w:t>
      </w:r>
      <w:r>
        <w:rPr>
          <w:rFonts w:cs="Arial" w:ascii="Arial" w:hAnsi="Arial"/>
          <w:b/>
        </w:rPr>
        <w:t>10:00</w:t>
      </w:r>
      <w:r>
        <w:rPr>
          <w:rFonts w:cs="Arial" w:ascii="Arial" w:hAnsi="Arial"/>
        </w:rPr>
        <w:t>.</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Wykonawca może złożyć tylko jedną ofertę.</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Oferta powinna być złożona za pośrednictwem platformy e-zamówienia na formularzu ofertowym dostępnym w systemie, sekcja ogłoszenia i dokumenty postępowania zamieszczonej w szczegółach postępowania.</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Koszty związane z przygotowaniem oferty ponosi składający ofertę.</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Oferta oraz wymagane formularze, zestawienia i wykazy składane wraz z ofertą wymagają podpisu osób uprawnionych do reprezentowania firmy w obrocie gospodarczym, zgodnie z aktem rejestracyjnym oraz przepisami prawa.</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Oferta podpisana przez upoważnionego przedstawiciela Wykonawcy wymaga załączenia właściwego pełnomocnictwa lub umocowania prawnego.</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rFonts w:cs="Arial" w:ascii="Arial" w:hAnsi="Arial"/>
          <w:b/>
        </w:rPr>
        <w:t>UWAGA. Nie można zmieniać nazwy formularza ofertowego. Zmiana nazwy pliku formularza ofertowego skutkuje wyświetleniem przez system komunikatu o błędzie</w:t>
      </w:r>
      <w:r>
        <w:rPr>
          <w:rFonts w:cs="Arial" w:ascii="Arial" w:hAnsi="Arial"/>
        </w:rPr>
        <w:t>.</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Następnie system rozpoczyna proces walidacji składanych plików, ich automatyczne szyfrowanie, pakowanie i składanie na platformie.</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Ofertę należy sporządzić w języku polskim.</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Ofertę składa się, pod rygorem nieważności, w formie elektronicznej lub w postaci elektronicznej opatrzonej kwalifikowanym podpisem elektronicznym.</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Sposób złożenia oferty, w tym zaszyfrowania oferty opisany został w „Instrukcji interaktywnej”, dostępnej na stronie: https://ezamowienia.gov.pl/pl/instrukcje/.</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Jeżeli dokumenty elektroniczne, przekazywane przy użyciu środków komunikacji elektronicznej, zawierają informacje stanowiące tajemnicę przedsiębiorstwa w rozumieniu przepisów ustawy z dnia 16 kwietnia 1993 r. o zwalczaniu nieuczciwej konkurencji (t.j. Dz.U.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Oferta może być złożona tylko do upływu terminu składania ofert.</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pPr>
        <w:pStyle w:val="Tekstpodstawowy1"/>
        <w:numPr>
          <w:ilvl w:val="6"/>
          <w:numId w:val="70"/>
        </w:numPr>
        <w:spacing w:lineRule="auto" w:line="360" w:before="120" w:after="120"/>
        <w:ind w:hanging="426" w:left="426"/>
        <w:jc w:val="left"/>
        <w:rPr>
          <w:rFonts w:ascii="Arial" w:hAnsi="Arial" w:cs="Arial"/>
        </w:rPr>
      </w:pPr>
      <w:r>
        <w:rPr>
          <w:rFonts w:cs="Arial" w:ascii="Arial" w:hAnsi="Arial"/>
        </w:rPr>
        <w:t>Wykonawca po upływie terminu do składania ofert nie może skutecznie dokonać zmiany ani wycofać złożonej oferty.</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Termin otwarcia ofert</w:t>
      </w:r>
    </w:p>
    <w:p>
      <w:pPr>
        <w:pStyle w:val="Normal"/>
        <w:spacing w:lineRule="auto" w:line="360" w:before="120" w:after="120"/>
        <w:rPr>
          <w:rFonts w:ascii="Arial" w:hAnsi="Arial" w:cs="Arial"/>
          <w:sz w:val="24"/>
          <w:szCs w:val="24"/>
        </w:rPr>
      </w:pPr>
      <w:r>
        <w:rPr>
          <w:rFonts w:cs="Arial" w:ascii="Arial" w:hAnsi="Arial"/>
          <w:sz w:val="24"/>
          <w:szCs w:val="24"/>
        </w:rPr>
        <w:t xml:space="preserve">Otwarcie złożonych ofert nastąpi </w:t>
      </w:r>
      <w:r>
        <w:rPr>
          <w:rFonts w:cs="Arial" w:ascii="Arial" w:hAnsi="Arial"/>
          <w:b/>
          <w:sz w:val="24"/>
          <w:szCs w:val="24"/>
        </w:rPr>
        <w:t>w dniu 29.01.2026r. o godz. 10:15</w:t>
      </w:r>
      <w:r>
        <w:rPr>
          <w:rFonts w:cs="Arial" w:ascii="Arial" w:hAnsi="Arial"/>
          <w:sz w:val="24"/>
          <w:szCs w:val="24"/>
        </w:rPr>
        <w:t xml:space="preserve"> za pośrednictwem platformy </w:t>
      </w:r>
      <w:hyperlink r:id="rId5">
        <w:r>
          <w:rPr>
            <w:rStyle w:val="Style5"/>
            <w:rFonts w:cs="Arial" w:ascii="Arial" w:hAnsi="Arial"/>
            <w:sz w:val="24"/>
            <w:szCs w:val="24"/>
          </w:rPr>
          <w:t>www.ezamowienia.gov.pl</w:t>
        </w:r>
      </w:hyperlink>
      <w:r>
        <w:rPr>
          <w:rFonts w:cs="Arial" w:ascii="Arial" w:hAnsi="Arial"/>
          <w:sz w:val="24"/>
          <w:szCs w:val="24"/>
        </w:rPr>
        <w:t>.</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Podstawy wykluczenia, o których mowa w art. 108 ust. 1</w:t>
      </w:r>
    </w:p>
    <w:p>
      <w:pPr>
        <w:pStyle w:val="ListParagraph"/>
        <w:numPr>
          <w:ilvl w:val="0"/>
          <w:numId w:val="48"/>
        </w:numPr>
        <w:spacing w:lineRule="auto" w:line="360" w:before="120" w:after="120"/>
        <w:ind w:hanging="425" w:lef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 w stosunku do którego zachodzi którakolwiek z okoliczności, o których mowa w art. 108 ust. 1 ustawy Pzp.</w:t>
      </w:r>
    </w:p>
    <w:p>
      <w:pPr>
        <w:pStyle w:val="ListParagraph"/>
        <w:spacing w:lineRule="auto" w:line="360" w:before="120" w:after="120"/>
        <w:ind w:lef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będącego osobą fizyczną, którego prawomocnie skazano za przestępstwo:</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udziału w zorganizowanej grupie przestępczej albo związku mającym na celu popełnienie przestępstwa lub przestępstwa skarbowego, o którym mowa w </w:t>
      </w:r>
      <w:r>
        <w:fldChar w:fldCharType="begin"/>
      </w:r>
      <w:r>
        <w:rPr>
          <w:rStyle w:val="Hyperlink"/>
          <w:rFonts w:cs="Arial" w:ascii="Arial" w:hAnsi="Arial"/>
          <w:color w:val="auto"/>
          <w:sz w:val="24"/>
          <w:szCs w:val="24"/>
          <w:u w:val="none"/>
        </w:rPr>
        <w:instrText xml:space="preserve"> HYPERLINK "https://sip.lex.pl/" \l "/document/16798683?unitId=art(258)"</w:instrText>
      </w:r>
      <w:r>
        <w:rPr>
          <w:rStyle w:val="Hyperlink"/>
          <w:rFonts w:cs="Arial" w:ascii="Arial" w:hAnsi="Arial"/>
          <w:color w:val="auto"/>
          <w:sz w:val="24"/>
          <w:szCs w:val="24"/>
          <w:u w:val="none"/>
        </w:rPr>
        <w:fldChar w:fldCharType="separate"/>
      </w:r>
      <w:r>
        <w:rPr>
          <w:rStyle w:val="Hyperlink"/>
          <w:rFonts w:cs="Arial" w:ascii="Arial" w:hAnsi="Arial"/>
          <w:color w:val="auto"/>
          <w:sz w:val="24"/>
          <w:szCs w:val="24"/>
          <w:u w:val="none"/>
        </w:rPr>
        <w:t>art. 258</w:t>
      </w:r>
      <w:r>
        <w:rPr>
          <w:rStyle w:val="Hyperlink"/>
          <w:rFonts w:cs="Arial" w:ascii="Arial" w:hAnsi="Arial"/>
          <w:color w:val="auto"/>
          <w:sz w:val="24"/>
          <w:szCs w:val="24"/>
          <w:u w:val="none"/>
        </w:rPr>
        <w:fldChar w:fldCharType="end"/>
      </w:r>
      <w:r>
        <w:rPr>
          <w:rFonts w:cs="Arial" w:ascii="Arial" w:hAnsi="Arial"/>
          <w:sz w:val="24"/>
          <w:szCs w:val="24"/>
        </w:rPr>
        <w:t xml:space="preserve"> Kodeksu karnego,</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handlu ludźmi, o którym mowa w </w:t>
      </w:r>
      <w:r>
        <w:fldChar w:fldCharType="begin"/>
      </w:r>
      <w:r>
        <w:rPr>
          <w:rStyle w:val="Style5"/>
          <w:rFonts w:cs="Arial" w:ascii="Arial" w:hAnsi="Arial"/>
          <w:sz w:val="24"/>
          <w:szCs w:val="24"/>
        </w:rPr>
        <w:instrText xml:space="preserve"> HYPERLINK "https://sip.lex.pl/" \l "/document/16798683?unitId=art(189(a))"</w:instrText>
      </w:r>
      <w:r>
        <w:rPr>
          <w:rStyle w:val="Style5"/>
          <w:rFonts w:cs="Arial" w:ascii="Arial" w:hAnsi="Arial"/>
          <w:sz w:val="24"/>
          <w:szCs w:val="24"/>
        </w:rPr>
        <w:fldChar w:fldCharType="separate"/>
      </w:r>
      <w:r>
        <w:rPr>
          <w:rStyle w:val="Style5"/>
          <w:rFonts w:cs="Arial" w:ascii="Arial" w:hAnsi="Arial"/>
          <w:sz w:val="24"/>
          <w:szCs w:val="24"/>
        </w:rPr>
        <w:t>art. 189a</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którym mowa w </w:t>
      </w:r>
      <w:r>
        <w:fldChar w:fldCharType="begin"/>
      </w:r>
      <w:r>
        <w:rPr>
          <w:rStyle w:val="Style5"/>
          <w:rFonts w:cs="Arial" w:ascii="Arial" w:hAnsi="Arial"/>
          <w:sz w:val="24"/>
          <w:szCs w:val="24"/>
        </w:rPr>
        <w:instrText xml:space="preserve"> HYPERLINK "https://sip.lex.pl/" \l "/document/16798683?unitId=art(228)"</w:instrText>
      </w:r>
      <w:r>
        <w:rPr>
          <w:rStyle w:val="Style5"/>
          <w:rFonts w:cs="Arial" w:ascii="Arial" w:hAnsi="Arial"/>
          <w:sz w:val="24"/>
          <w:szCs w:val="24"/>
        </w:rPr>
        <w:fldChar w:fldCharType="separate"/>
      </w:r>
      <w:r>
        <w:rPr>
          <w:rStyle w:val="Style5"/>
          <w:rFonts w:cs="Arial" w:ascii="Arial" w:hAnsi="Arial"/>
          <w:sz w:val="24"/>
          <w:szCs w:val="24"/>
        </w:rPr>
        <w:t>art. 228-230a</w:t>
      </w:r>
      <w:r>
        <w:rPr>
          <w:rStyle w:val="Style5"/>
          <w:rFonts w:cs="Arial" w:ascii="Arial" w:hAnsi="Arial"/>
          <w:sz w:val="24"/>
          <w:szCs w:val="24"/>
        </w:rPr>
        <w:fldChar w:fldCharType="end"/>
      </w:r>
      <w:r>
        <w:rPr>
          <w:rFonts w:cs="Arial" w:ascii="Arial" w:hAnsi="Arial"/>
          <w:sz w:val="24"/>
          <w:szCs w:val="24"/>
        </w:rPr>
        <w:t xml:space="preserve">, </w:t>
      </w:r>
      <w:r>
        <w:fldChar w:fldCharType="begin"/>
      </w:r>
      <w:r>
        <w:rPr>
          <w:rStyle w:val="Style5"/>
          <w:rFonts w:cs="Arial" w:ascii="Arial" w:hAnsi="Arial"/>
          <w:sz w:val="24"/>
          <w:szCs w:val="24"/>
        </w:rPr>
        <w:instrText xml:space="preserve"> HYPERLINK "https://sip.lex.pl/" \l "/document/17631344?unitId=art(250(a))"</w:instrText>
      </w:r>
      <w:r>
        <w:rPr>
          <w:rStyle w:val="Style5"/>
          <w:rFonts w:cs="Arial" w:ascii="Arial" w:hAnsi="Arial"/>
          <w:sz w:val="24"/>
          <w:szCs w:val="24"/>
        </w:rPr>
        <w:fldChar w:fldCharType="separate"/>
      </w:r>
      <w:r>
        <w:rPr>
          <w:rStyle w:val="Style5"/>
          <w:rFonts w:cs="Arial" w:ascii="Arial" w:hAnsi="Arial"/>
          <w:sz w:val="24"/>
          <w:szCs w:val="24"/>
        </w:rPr>
        <w:t>art. 250a</w:t>
      </w:r>
      <w:r>
        <w:rPr>
          <w:rStyle w:val="Style5"/>
          <w:rFonts w:cs="Arial" w:ascii="Arial" w:hAnsi="Arial"/>
          <w:sz w:val="24"/>
          <w:szCs w:val="24"/>
        </w:rPr>
        <w:fldChar w:fldCharType="end"/>
      </w:r>
      <w:r>
        <w:rPr>
          <w:rFonts w:cs="Arial" w:ascii="Arial" w:hAnsi="Arial"/>
          <w:sz w:val="24"/>
          <w:szCs w:val="24"/>
        </w:rPr>
        <w:t xml:space="preserve"> Kodeksu karnego, w </w:t>
      </w:r>
      <w:r>
        <w:fldChar w:fldCharType="begin"/>
      </w:r>
      <w:r>
        <w:rPr>
          <w:rStyle w:val="Style5"/>
          <w:rFonts w:cs="Arial" w:ascii="Arial" w:hAnsi="Arial"/>
          <w:sz w:val="24"/>
          <w:szCs w:val="24"/>
        </w:rPr>
        <w:instrText xml:space="preserve"> HYPERLINK "https://sip.lex.pl/" \l "/document/17631344?unitId=art(46)"</w:instrText>
      </w:r>
      <w:r>
        <w:rPr>
          <w:rStyle w:val="Style5"/>
          <w:rFonts w:cs="Arial" w:ascii="Arial" w:hAnsi="Arial"/>
          <w:sz w:val="24"/>
          <w:szCs w:val="24"/>
        </w:rPr>
        <w:fldChar w:fldCharType="separate"/>
      </w:r>
      <w:r>
        <w:rPr>
          <w:rStyle w:val="Style5"/>
          <w:rFonts w:cs="Arial" w:ascii="Arial" w:hAnsi="Arial"/>
          <w:sz w:val="24"/>
          <w:szCs w:val="24"/>
        </w:rPr>
        <w:t>art. 46-48</w:t>
      </w:r>
      <w:r>
        <w:rPr>
          <w:rStyle w:val="Style5"/>
          <w:rFonts w:cs="Arial" w:ascii="Arial" w:hAnsi="Arial"/>
          <w:sz w:val="24"/>
          <w:szCs w:val="24"/>
        </w:rPr>
        <w:fldChar w:fldCharType="end"/>
      </w:r>
      <w:r>
        <w:rPr>
          <w:rFonts w:cs="Arial" w:ascii="Arial" w:hAnsi="Arial"/>
          <w:sz w:val="24"/>
          <w:szCs w:val="24"/>
        </w:rPr>
        <w:t xml:space="preserve"> ustawy z dnia 25 czerwca 2010 r. o sporcie (Dz. U. z 2023 r. poz. 2048 oraz z 2024 r. poz. 1166) lub w </w:t>
      </w:r>
      <w:r>
        <w:fldChar w:fldCharType="begin"/>
      </w:r>
      <w:r>
        <w:rPr>
          <w:rStyle w:val="Style5"/>
          <w:rFonts w:cs="Arial" w:ascii="Arial" w:hAnsi="Arial"/>
          <w:sz w:val="24"/>
          <w:szCs w:val="24"/>
        </w:rPr>
        <w:instrText xml:space="preserve"> HYPERLINK "https://sip.lex.pl/" \l "/document/17712396?unitId=art(54)ust(1)"</w:instrText>
      </w:r>
      <w:r>
        <w:rPr>
          <w:rStyle w:val="Style5"/>
          <w:rFonts w:cs="Arial" w:ascii="Arial" w:hAnsi="Arial"/>
          <w:sz w:val="24"/>
          <w:szCs w:val="24"/>
        </w:rPr>
        <w:fldChar w:fldCharType="separate"/>
      </w:r>
      <w:r>
        <w:rPr>
          <w:rStyle w:val="Style5"/>
          <w:rFonts w:cs="Arial" w:ascii="Arial" w:hAnsi="Arial"/>
          <w:sz w:val="24"/>
          <w:szCs w:val="24"/>
        </w:rPr>
        <w:t>art. 54 ust. 1-4</w:t>
      </w:r>
      <w:r>
        <w:rPr>
          <w:rStyle w:val="Style5"/>
          <w:rFonts w:cs="Arial" w:ascii="Arial" w:hAnsi="Arial"/>
          <w:sz w:val="24"/>
          <w:szCs w:val="24"/>
        </w:rPr>
        <w:fldChar w:fldCharType="end"/>
      </w:r>
      <w:r>
        <w:rPr>
          <w:rFonts w:cs="Arial" w:ascii="Arial" w:hAnsi="Arial"/>
          <w:sz w:val="24"/>
          <w:szCs w:val="24"/>
        </w:rPr>
        <w:t xml:space="preserve"> ustawy z dnia 12 maja 2011 r. o refundacji leków, środków spożywczych specjalnego przeznaczenia żywieniowego oraz wyrobów medycznych (Dz. U. z 2024 r. poz. 930),</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finansowania przestępstwa o charakterze terrorystycznym, o którym mowa w </w:t>
      </w:r>
      <w:r>
        <w:fldChar w:fldCharType="begin"/>
      </w:r>
      <w:r>
        <w:rPr>
          <w:rStyle w:val="Style5"/>
          <w:rFonts w:cs="Arial" w:ascii="Arial" w:hAnsi="Arial"/>
          <w:sz w:val="24"/>
          <w:szCs w:val="24"/>
        </w:rPr>
        <w:instrText xml:space="preserve"> HYPERLINK "https://sip.lex.pl/" \l "/document/16798683?unitId=art(165(a))"</w:instrText>
      </w:r>
      <w:r>
        <w:rPr>
          <w:rStyle w:val="Style5"/>
          <w:rFonts w:cs="Arial" w:ascii="Arial" w:hAnsi="Arial"/>
          <w:sz w:val="24"/>
          <w:szCs w:val="24"/>
        </w:rPr>
        <w:fldChar w:fldCharType="separate"/>
      </w:r>
      <w:r>
        <w:rPr>
          <w:rStyle w:val="Style5"/>
          <w:rFonts w:cs="Arial" w:ascii="Arial" w:hAnsi="Arial"/>
          <w:sz w:val="24"/>
          <w:szCs w:val="24"/>
        </w:rPr>
        <w:t>art. 165a</w:t>
      </w:r>
      <w:r>
        <w:rPr>
          <w:rStyle w:val="Style5"/>
          <w:rFonts w:cs="Arial" w:ascii="Arial" w:hAnsi="Arial"/>
          <w:sz w:val="24"/>
          <w:szCs w:val="24"/>
        </w:rPr>
        <w:fldChar w:fldCharType="end"/>
      </w:r>
      <w:r>
        <w:rPr>
          <w:rFonts w:cs="Arial" w:ascii="Arial" w:hAnsi="Arial"/>
          <w:sz w:val="24"/>
          <w:szCs w:val="24"/>
        </w:rPr>
        <w:t xml:space="preserve"> Kodeksu karnego, lub przestępstwo udaremniania lub utrudniania stwierdzenia przestępnego pochodzenia pieniędzy lub ukrywania ich pochodzenia, o którym mowa w </w:t>
      </w:r>
      <w:r>
        <w:fldChar w:fldCharType="begin"/>
      </w:r>
      <w:r>
        <w:rPr>
          <w:rStyle w:val="Style5"/>
          <w:rFonts w:cs="Arial" w:ascii="Arial" w:hAnsi="Arial"/>
          <w:sz w:val="24"/>
          <w:szCs w:val="24"/>
        </w:rPr>
        <w:instrText xml:space="preserve"> HYPERLINK "https://sip.lex.pl/" \l "/document/16798683?unitId=art(299)"</w:instrText>
      </w:r>
      <w:r>
        <w:rPr>
          <w:rStyle w:val="Style5"/>
          <w:rFonts w:cs="Arial" w:ascii="Arial" w:hAnsi="Arial"/>
          <w:sz w:val="24"/>
          <w:szCs w:val="24"/>
        </w:rPr>
        <w:fldChar w:fldCharType="separate"/>
      </w:r>
      <w:r>
        <w:rPr>
          <w:rStyle w:val="Style5"/>
          <w:rFonts w:cs="Arial" w:ascii="Arial" w:hAnsi="Arial"/>
          <w:sz w:val="24"/>
          <w:szCs w:val="24"/>
        </w:rPr>
        <w:t>art. 299</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charakterze terrorystycznym, o którym mowa w </w:t>
      </w:r>
      <w:r>
        <w:fldChar w:fldCharType="begin"/>
      </w:r>
      <w:r>
        <w:rPr>
          <w:rStyle w:val="Style5"/>
          <w:rFonts w:cs="Arial" w:ascii="Arial" w:hAnsi="Arial"/>
          <w:sz w:val="24"/>
          <w:szCs w:val="24"/>
        </w:rPr>
        <w:instrText xml:space="preserve"> HYPERLINK "https://sip.lex.pl/" \l "/document/16798683?unitId=art(115)par(20)"</w:instrText>
      </w:r>
      <w:r>
        <w:rPr>
          <w:rStyle w:val="Style5"/>
          <w:rFonts w:cs="Arial" w:ascii="Arial" w:hAnsi="Arial"/>
          <w:sz w:val="24"/>
          <w:szCs w:val="24"/>
        </w:rPr>
        <w:fldChar w:fldCharType="separate"/>
      </w:r>
      <w:r>
        <w:rPr>
          <w:rStyle w:val="Style5"/>
          <w:rFonts w:cs="Arial" w:ascii="Arial" w:hAnsi="Arial"/>
          <w:sz w:val="24"/>
          <w:szCs w:val="24"/>
        </w:rPr>
        <w:t>art. 115 § 20</w:t>
      </w:r>
      <w:r>
        <w:rPr>
          <w:rStyle w:val="Style5"/>
          <w:rFonts w:cs="Arial" w:ascii="Arial" w:hAnsi="Arial"/>
          <w:sz w:val="24"/>
          <w:szCs w:val="24"/>
        </w:rPr>
        <w:fldChar w:fldCharType="end"/>
      </w:r>
      <w:r>
        <w:rPr>
          <w:rFonts w:cs="Arial" w:ascii="Arial" w:hAnsi="Arial"/>
          <w:sz w:val="24"/>
          <w:szCs w:val="24"/>
        </w:rPr>
        <w:t xml:space="preserve"> Kodeksu karnego, lub mające na celu popełnienie tego przestępstwa,</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powierzenia wykonywania pracy małoletniemu cudzoziemcowi, o którym mowa w </w:t>
      </w:r>
      <w:r>
        <w:fldChar w:fldCharType="begin"/>
      </w:r>
      <w:r>
        <w:rPr>
          <w:rStyle w:val="Style5"/>
          <w:rFonts w:cs="Arial" w:ascii="Arial" w:hAnsi="Arial"/>
          <w:sz w:val="24"/>
          <w:szCs w:val="24"/>
        </w:rPr>
        <w:instrText xml:space="preserve"> HYPERLINK "https://sip.lex.pl/" \l "/document/17896506?unitId=art(9)ust(2)"</w:instrText>
      </w:r>
      <w:r>
        <w:rPr>
          <w:rStyle w:val="Style5"/>
          <w:rFonts w:cs="Arial" w:ascii="Arial" w:hAnsi="Arial"/>
          <w:sz w:val="24"/>
          <w:szCs w:val="24"/>
        </w:rPr>
        <w:fldChar w:fldCharType="separate"/>
      </w:r>
      <w:r>
        <w:rPr>
          <w:rStyle w:val="Style5"/>
          <w:rFonts w:cs="Arial" w:ascii="Arial" w:hAnsi="Arial"/>
          <w:sz w:val="24"/>
          <w:szCs w:val="24"/>
        </w:rPr>
        <w:t>art. 9 ust. 2</w:t>
      </w:r>
      <w:r>
        <w:rPr>
          <w:rStyle w:val="Style5"/>
          <w:rFonts w:cs="Arial" w:ascii="Arial" w:hAnsi="Arial"/>
          <w:sz w:val="24"/>
          <w:szCs w:val="24"/>
        </w:rPr>
        <w:fldChar w:fldCharType="end"/>
      </w:r>
      <w:r>
        <w:rPr>
          <w:rFonts w:cs="Arial" w:ascii="Arial" w:hAnsi="Arial"/>
          <w:sz w:val="24"/>
          <w:szCs w:val="24"/>
        </w:rPr>
        <w:t xml:space="preserve"> ustawy z dnia 15 czerwca 2012 r. o skutkach powierzania wykonywania pracy cudzoziemcom przebywającym wbrew przepisom na terytorium Rzeczypospolitej Polskiej (Dz. U. z 2021 r. poz. 1745),</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przeciwko obrotowi gospodarczemu, o których mowa w </w:t>
      </w:r>
      <w:r>
        <w:fldChar w:fldCharType="begin"/>
      </w:r>
      <w:r>
        <w:rPr>
          <w:rStyle w:val="Style5"/>
          <w:rFonts w:cs="Arial" w:ascii="Arial" w:hAnsi="Arial"/>
          <w:sz w:val="24"/>
          <w:szCs w:val="24"/>
        </w:rPr>
        <w:instrText xml:space="preserve"> HYPERLINK "https://sip.lex.pl/" \l "/document/16798683?unitId=art(296)"</w:instrText>
      </w:r>
      <w:r>
        <w:rPr>
          <w:rStyle w:val="Style5"/>
          <w:rFonts w:cs="Arial" w:ascii="Arial" w:hAnsi="Arial"/>
          <w:sz w:val="24"/>
          <w:szCs w:val="24"/>
        </w:rPr>
        <w:fldChar w:fldCharType="separate"/>
      </w:r>
      <w:r>
        <w:rPr>
          <w:rStyle w:val="Style5"/>
          <w:rFonts w:cs="Arial" w:ascii="Arial" w:hAnsi="Arial"/>
          <w:sz w:val="24"/>
          <w:szCs w:val="24"/>
        </w:rPr>
        <w:t>art. 296-307</w:t>
      </w:r>
      <w:r>
        <w:rPr>
          <w:rStyle w:val="Style5"/>
          <w:rFonts w:cs="Arial" w:ascii="Arial" w:hAnsi="Arial"/>
          <w:sz w:val="24"/>
          <w:szCs w:val="24"/>
        </w:rPr>
        <w:fldChar w:fldCharType="end"/>
      </w:r>
      <w:r>
        <w:rPr>
          <w:rFonts w:cs="Arial" w:ascii="Arial" w:hAnsi="Arial"/>
          <w:sz w:val="24"/>
          <w:szCs w:val="24"/>
        </w:rPr>
        <w:t xml:space="preserve"> Kodeksu karnego, przestępstwo oszustwa, o którym mowa w </w:t>
      </w:r>
      <w:r>
        <w:fldChar w:fldCharType="begin"/>
      </w:r>
      <w:r>
        <w:rPr>
          <w:rStyle w:val="Style5"/>
          <w:rFonts w:cs="Arial" w:ascii="Arial" w:hAnsi="Arial"/>
          <w:sz w:val="24"/>
          <w:szCs w:val="24"/>
        </w:rPr>
        <w:instrText xml:space="preserve"> HYPERLINK "https://sip.lex.pl/" \l "/document/16798683?unitId=art(286)"</w:instrText>
      </w:r>
      <w:r>
        <w:rPr>
          <w:rStyle w:val="Style5"/>
          <w:rFonts w:cs="Arial" w:ascii="Arial" w:hAnsi="Arial"/>
          <w:sz w:val="24"/>
          <w:szCs w:val="24"/>
        </w:rPr>
        <w:fldChar w:fldCharType="separate"/>
      </w:r>
      <w:r>
        <w:rPr>
          <w:rStyle w:val="Style5"/>
          <w:rFonts w:cs="Arial" w:ascii="Arial" w:hAnsi="Arial"/>
          <w:sz w:val="24"/>
          <w:szCs w:val="24"/>
        </w:rPr>
        <w:t>art. 286</w:t>
      </w:r>
      <w:r>
        <w:rPr>
          <w:rStyle w:val="Style5"/>
          <w:rFonts w:cs="Arial" w:ascii="Arial" w:hAnsi="Arial"/>
          <w:sz w:val="24"/>
          <w:szCs w:val="24"/>
        </w:rPr>
        <w:fldChar w:fldCharType="end"/>
      </w:r>
      <w:r>
        <w:rPr>
          <w:rFonts w:cs="Arial" w:ascii="Arial" w:hAnsi="Arial"/>
          <w:sz w:val="24"/>
          <w:szCs w:val="24"/>
        </w:rPr>
        <w:t xml:space="preserve"> Kodeksu karnego, przestępstwo przeciwko wiarygodności dokumentów, o których mowa w </w:t>
      </w:r>
      <w:r>
        <w:fldChar w:fldCharType="begin"/>
      </w:r>
      <w:r>
        <w:rPr>
          <w:rStyle w:val="Style5"/>
          <w:rFonts w:cs="Arial" w:ascii="Arial" w:hAnsi="Arial"/>
          <w:sz w:val="24"/>
          <w:szCs w:val="24"/>
        </w:rPr>
        <w:instrText xml:space="preserve"> HYPERLINK "https://sip.lex.pl/" \l "/document/16798683?unitId=art(270)"</w:instrText>
      </w:r>
      <w:r>
        <w:rPr>
          <w:rStyle w:val="Style5"/>
          <w:rFonts w:cs="Arial" w:ascii="Arial" w:hAnsi="Arial"/>
          <w:sz w:val="24"/>
          <w:szCs w:val="24"/>
        </w:rPr>
        <w:fldChar w:fldCharType="separate"/>
      </w:r>
      <w:r>
        <w:rPr>
          <w:rStyle w:val="Style5"/>
          <w:rFonts w:cs="Arial" w:ascii="Arial" w:hAnsi="Arial"/>
          <w:sz w:val="24"/>
          <w:szCs w:val="24"/>
        </w:rPr>
        <w:t>art. 270-277d</w:t>
      </w:r>
      <w:r>
        <w:rPr>
          <w:rStyle w:val="Style5"/>
          <w:rFonts w:cs="Arial" w:ascii="Arial" w:hAnsi="Arial"/>
          <w:sz w:val="24"/>
          <w:szCs w:val="24"/>
        </w:rPr>
        <w:fldChar w:fldCharType="end"/>
      </w:r>
      <w:r>
        <w:rPr>
          <w:rFonts w:cs="Arial" w:ascii="Arial" w:hAnsi="Arial"/>
          <w:sz w:val="24"/>
          <w:szCs w:val="24"/>
        </w:rPr>
        <w:t xml:space="preserve"> Kodeksu karnego, lub przestępstwo skarbowe,</w:t>
      </w:r>
    </w:p>
    <w:p>
      <w:pPr>
        <w:pStyle w:val="ListParagraph"/>
        <w:numPr>
          <w:ilvl w:val="1"/>
          <w:numId w:val="190"/>
        </w:numPr>
        <w:spacing w:lineRule="auto" w:line="360" w:before="120" w:after="120"/>
        <w:ind w:hanging="425" w:left="1276"/>
        <w:contextualSpacing/>
        <w:rPr>
          <w:rFonts w:ascii="Arial" w:hAnsi="Arial" w:cs="Arial"/>
          <w:sz w:val="24"/>
          <w:szCs w:val="24"/>
        </w:rPr>
      </w:pPr>
      <w:r>
        <w:rPr>
          <w:rFonts w:cs="Arial" w:ascii="Arial" w:hAnsi="Arial"/>
          <w:sz w:val="24"/>
          <w:szCs w:val="24"/>
        </w:rPr>
        <w:t>o którym mowa w art. 9 ust. 1 i 3 lub art. 10 ustawy z dnia 15 czerwca 2012 r. o skutkach powierzania wykonywania pracy cudzoziemcom przebywającym wbrew przepisom na terytorium Rzeczypospolitej Polskiej</w:t>
      </w:r>
    </w:p>
    <w:p>
      <w:pPr>
        <w:pStyle w:val="Normal"/>
        <w:spacing w:lineRule="auto" w:line="360" w:before="120" w:after="120"/>
        <w:ind w:left="851"/>
        <w:rPr>
          <w:rFonts w:ascii="Arial" w:hAnsi="Arial" w:cs="Arial"/>
          <w:sz w:val="24"/>
          <w:szCs w:val="24"/>
        </w:rPr>
      </w:pPr>
      <w:r>
        <w:rPr>
          <w:rFonts w:cs="Arial" w:ascii="Arial" w:hAnsi="Arial"/>
          <w:sz w:val="24"/>
          <w:szCs w:val="24"/>
        </w:rPr>
        <w:t>- lub za odpowiedni czyn zabroniony określony w przepisach prawa obcego;</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prawomocnie orzeczono zakaz ubiegania się o zamówienia publiczne;</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0"/>
          <w:numId w:val="189"/>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0"/>
          <w:numId w:val="48"/>
        </w:numPr>
        <w:spacing w:lineRule="auto" w:line="360" w:before="120" w:after="120"/>
        <w:ind w:hanging="425" w:left="425"/>
        <w:contextualSpacing/>
        <w:rPr>
          <w:rFonts w:ascii="Arial" w:hAnsi="Arial" w:cs="Arial"/>
          <w:color w:val="000000"/>
          <w:sz w:val="24"/>
          <w:szCs w:val="24"/>
        </w:rPr>
      </w:pPr>
      <w:r>
        <w:rPr>
          <w:rFonts w:cs="Arial" w:ascii="Arial" w:hAnsi="Arial"/>
          <w:color w:val="000000"/>
          <w:sz w:val="24"/>
          <w:szCs w:val="24"/>
        </w:rPr>
        <w:t>Zamawiający nie przewiduje wykluczenia wykonawcy na podstawie art. 109 ust. 1 ustawy Pzp.</w:t>
      </w:r>
    </w:p>
    <w:p>
      <w:pPr>
        <w:pStyle w:val="ListParagraph"/>
        <w:numPr>
          <w:ilvl w:val="0"/>
          <w:numId w:val="48"/>
        </w:numPr>
        <w:spacing w:lineRule="auto" w:line="360" w:before="120" w:after="120"/>
        <w:ind w:hanging="425" w:lef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(t.j. Dz. U. z 2025 r. poz. 514). Do Wykonawcy podlegającego wykluczeniu w tym zakresie, stosuje się art. 7 ust. 3 wspomnianej ustawy.</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Sposób obliczania ceny</w:t>
      </w:r>
    </w:p>
    <w:p>
      <w:pPr>
        <w:pStyle w:val="Style11"/>
        <w:widowControl/>
        <w:numPr>
          <w:ilvl w:val="6"/>
          <w:numId w:val="4"/>
        </w:numPr>
        <w:tabs>
          <w:tab w:val="clear" w:pos="708"/>
          <w:tab w:val="left" w:pos="851" w:leader="none"/>
        </w:tabs>
        <w:spacing w:lineRule="auto" w:line="360" w:before="120" w:after="120"/>
        <w:ind w:hanging="426" w:left="426"/>
        <w:jc w:val="left"/>
        <w:rPr>
          <w:rStyle w:val="FontStyle30"/>
          <w:rFonts w:ascii="Arial" w:hAnsi="Arial" w:cs="Arial"/>
          <w:sz w:val="24"/>
          <w:szCs w:val="24"/>
        </w:rPr>
      </w:pPr>
      <w:r>
        <w:rPr>
          <w:rStyle w:val="FontStyle30"/>
          <w:rFonts w:cs="Arial" w:ascii="Arial" w:hAnsi="Arial"/>
          <w:sz w:val="24"/>
          <w:szCs w:val="24"/>
        </w:rPr>
        <w:t>Wykonawca określi wartość realizacji zamówienia zgodnie z Formularzem oferty, który stanowi załącznik do SWZ.</w:t>
      </w:r>
    </w:p>
    <w:p>
      <w:pPr>
        <w:pStyle w:val="Style11"/>
        <w:widowControl/>
        <w:numPr>
          <w:ilvl w:val="6"/>
          <w:numId w:val="4"/>
        </w:numPr>
        <w:tabs>
          <w:tab w:val="clear" w:pos="708"/>
          <w:tab w:val="left" w:pos="851" w:leader="none"/>
        </w:tabs>
        <w:spacing w:lineRule="auto" w:line="360" w:before="120" w:after="120"/>
        <w:ind w:hanging="426" w:left="426"/>
        <w:jc w:val="left"/>
        <w:rPr>
          <w:rStyle w:val="FontStyle30"/>
          <w:rFonts w:ascii="Arial" w:hAnsi="Arial" w:cs="Arial"/>
          <w:sz w:val="24"/>
          <w:szCs w:val="24"/>
        </w:rPr>
      </w:pPr>
      <w:r>
        <w:rPr>
          <w:rStyle w:val="FontStyle30"/>
          <w:rFonts w:cs="Arial" w:ascii="Arial" w:hAnsi="Arial"/>
          <w:sz w:val="24"/>
          <w:szCs w:val="24"/>
        </w:rPr>
        <w:t>Cena oferty zawarta w Formularzu oferty, o którym mowa powyżej musi być wyrażona w złotych polskich z dokładnością do dwóch miejsc po przecinku.</w:t>
      </w:r>
    </w:p>
    <w:p>
      <w:pPr>
        <w:pStyle w:val="Style11"/>
        <w:widowControl/>
        <w:numPr>
          <w:ilvl w:val="6"/>
          <w:numId w:val="4"/>
        </w:numPr>
        <w:tabs>
          <w:tab w:val="clear" w:pos="708"/>
          <w:tab w:val="left" w:pos="851" w:leader="none"/>
        </w:tabs>
        <w:spacing w:lineRule="auto" w:line="360" w:before="120" w:after="120"/>
        <w:ind w:hanging="426" w:left="426"/>
        <w:jc w:val="left"/>
        <w:rPr>
          <w:rStyle w:val="FontStyle30"/>
          <w:rFonts w:ascii="Arial" w:hAnsi="Arial" w:cs="Arial"/>
          <w:sz w:val="24"/>
          <w:szCs w:val="24"/>
        </w:rPr>
      </w:pPr>
      <w:r>
        <w:rPr>
          <w:rStyle w:val="FontStyle30"/>
          <w:rFonts w:cs="Arial" w:ascii="Arial" w:hAnsi="Arial"/>
          <w:sz w:val="24"/>
          <w:szCs w:val="24"/>
        </w:rPr>
        <w:t>Wykonawca oblicza wartość brutto według stawki VAT obowiązującej w dniu składania oferty.</w:t>
      </w:r>
    </w:p>
    <w:p>
      <w:pPr>
        <w:pStyle w:val="Style11"/>
        <w:widowControl/>
        <w:numPr>
          <w:ilvl w:val="6"/>
          <w:numId w:val="4"/>
        </w:numPr>
        <w:tabs>
          <w:tab w:val="clear" w:pos="708"/>
          <w:tab w:val="left" w:pos="851" w:leader="none"/>
        </w:tabs>
        <w:spacing w:lineRule="auto" w:line="360" w:before="120" w:after="120"/>
        <w:ind w:hanging="426" w:left="426"/>
        <w:jc w:val="left"/>
        <w:rPr>
          <w:rStyle w:val="FontStyle30"/>
          <w:rFonts w:ascii="Arial" w:hAnsi="Arial" w:cs="Arial"/>
          <w:sz w:val="24"/>
          <w:szCs w:val="24"/>
        </w:rPr>
      </w:pPr>
      <w:r>
        <w:rPr>
          <w:rStyle w:val="FontStyle30"/>
          <w:rFonts w:cs="Arial" w:ascii="Arial" w:hAnsi="Arial"/>
          <w:sz w:val="24"/>
          <w:szCs w:val="24"/>
        </w:rPr>
        <w:t>Cena winna obejmować wszystkie zobowiązania, składniki i koszty związane z wykonaniem zamówienia.</w:t>
      </w:r>
    </w:p>
    <w:p>
      <w:pPr>
        <w:pStyle w:val="Style11"/>
        <w:widowControl/>
        <w:numPr>
          <w:ilvl w:val="6"/>
          <w:numId w:val="4"/>
        </w:numPr>
        <w:tabs>
          <w:tab w:val="clear" w:pos="708"/>
          <w:tab w:val="left" w:pos="851" w:leader="none"/>
        </w:tabs>
        <w:spacing w:lineRule="auto" w:line="360" w:before="120" w:after="120"/>
        <w:ind w:hanging="426" w:left="426"/>
        <w:jc w:val="left"/>
        <w:rPr>
          <w:rStyle w:val="FontStyle30"/>
          <w:rFonts w:ascii="Arial" w:hAnsi="Arial" w:cs="Arial"/>
          <w:sz w:val="24"/>
          <w:szCs w:val="24"/>
        </w:rPr>
      </w:pPr>
      <w:r>
        <w:rPr>
          <w:rStyle w:val="FontStyle30"/>
          <w:rFonts w:cs="Arial" w:ascii="Arial" w:hAnsi="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Opis kryteriów oceny ofert, wraz z podaniem wag tych kryteriów i sposobu oceny ofert</w:t>
      </w:r>
    </w:p>
    <w:p>
      <w:pPr>
        <w:pStyle w:val="Tekstpodstawowy1"/>
        <w:numPr>
          <w:ilvl w:val="6"/>
          <w:numId w:val="11"/>
        </w:numPr>
        <w:spacing w:lineRule="auto" w:line="360" w:before="120" w:after="120"/>
        <w:ind w:hanging="426" w:left="426"/>
        <w:jc w:val="left"/>
        <w:rPr>
          <w:rFonts w:ascii="Arial" w:hAnsi="Arial" w:cs="Arial"/>
        </w:rPr>
      </w:pPr>
      <w:r>
        <w:rPr>
          <w:rFonts w:cs="Arial" w:ascii="Arial" w:hAnsi="Arial"/>
        </w:rPr>
        <w:t>Przy wyborze oferty najkorzystniejszej, Zamawiający będzie się kierował następującymi kryteriami: cena – 100%.</w:t>
      </w:r>
    </w:p>
    <w:p>
      <w:pPr>
        <w:pStyle w:val="Tekstpodstawowy1"/>
        <w:numPr>
          <w:ilvl w:val="6"/>
          <w:numId w:val="11"/>
        </w:numPr>
        <w:spacing w:lineRule="auto" w:line="360" w:before="120" w:after="0"/>
        <w:ind w:hanging="425" w:left="425"/>
        <w:jc w:val="left"/>
        <w:rPr>
          <w:rFonts w:ascii="Arial" w:hAnsi="Arial" w:cs="Arial"/>
        </w:rPr>
      </w:pPr>
      <w:r>
        <w:rPr>
          <w:rFonts w:cs="Arial" w:ascii="Arial" w:hAnsi="Arial"/>
        </w:rPr>
        <w:t>W kryterium cena (C) zastosowany zostanie wzór:</w:t>
      </w:r>
    </w:p>
    <w:p>
      <w:pPr>
        <w:pStyle w:val="Tekstpodstawowy1"/>
        <w:spacing w:lineRule="auto" w:line="360" w:before="0" w:after="0"/>
        <w:ind w:left="425"/>
        <w:jc w:val="left"/>
        <w:rPr>
          <w:rFonts w:ascii="Arial" w:hAnsi="Arial" w:cs="Arial"/>
        </w:rPr>
      </w:pPr>
      <w:r>
        <w:rPr>
          <w:rFonts w:cs="Arial" w:ascii="Arial" w:hAnsi="Arial"/>
        </w:rPr>
        <w:t>C = C</w:t>
      </w:r>
      <w:r>
        <w:rPr>
          <w:rFonts w:cs="Arial" w:ascii="Arial" w:hAnsi="Arial"/>
          <w:vertAlign w:val="subscript"/>
        </w:rPr>
        <w:t>min</w:t>
      </w:r>
      <w:r>
        <w:rPr>
          <w:rFonts w:cs="Arial" w:ascii="Arial" w:hAnsi="Arial"/>
        </w:rPr>
        <w:t xml:space="preserve"> / C</w:t>
      </w:r>
      <w:r>
        <w:rPr>
          <w:rFonts w:cs="Arial" w:ascii="Arial" w:hAnsi="Arial"/>
          <w:vertAlign w:val="subscript"/>
        </w:rPr>
        <w:t>b</w:t>
      </w:r>
      <w:r>
        <w:rPr>
          <w:rFonts w:cs="Arial" w:ascii="Arial" w:hAnsi="Arial"/>
        </w:rPr>
        <w:t xml:space="preserve"> x 100 pkt</w:t>
      </w:r>
    </w:p>
    <w:p>
      <w:pPr>
        <w:pStyle w:val="Normal"/>
        <w:spacing w:lineRule="auto" w:line="360" w:before="0" w:after="0"/>
        <w:ind w:left="425"/>
        <w:rPr>
          <w:rFonts w:ascii="Arial" w:hAnsi="Arial" w:eastAsia="Calibri" w:cs="Arial"/>
          <w:sz w:val="24"/>
          <w:szCs w:val="24"/>
        </w:rPr>
      </w:pPr>
      <w:r>
        <w:rPr>
          <w:rFonts w:eastAsia="Calibri" w:cs="Arial" w:ascii="Arial" w:hAnsi="Arial"/>
          <w:sz w:val="24"/>
          <w:szCs w:val="24"/>
        </w:rPr>
        <w:t>gdzie:</w:t>
      </w:r>
    </w:p>
    <w:p>
      <w:pPr>
        <w:pStyle w:val="Normal"/>
        <w:spacing w:lineRule="auto" w:line="360" w:before="0" w:after="0"/>
        <w:ind w:left="425"/>
        <w:rPr>
          <w:rFonts w:ascii="Arial" w:hAnsi="Arial" w:eastAsia="Calibri" w:cs="Arial"/>
          <w:sz w:val="24"/>
          <w:szCs w:val="24"/>
        </w:rPr>
      </w:pPr>
      <w:r>
        <w:rPr>
          <w:rFonts w:eastAsia="Calibri" w:cs="Arial" w:ascii="Arial" w:hAnsi="Arial"/>
          <w:sz w:val="24"/>
          <w:szCs w:val="24"/>
        </w:rPr>
        <w:t>C – wartość punktowa w kryterium cena</w:t>
      </w:r>
    </w:p>
    <w:p>
      <w:pPr>
        <w:pStyle w:val="Normal"/>
        <w:spacing w:lineRule="auto" w:line="360" w:before="0" w:after="0"/>
        <w:ind w:left="425"/>
        <w:rPr>
          <w:rFonts w:ascii="Arial" w:hAnsi="Arial" w:cs="Arial"/>
          <w:sz w:val="24"/>
          <w:szCs w:val="24"/>
        </w:rPr>
      </w:pPr>
      <w:r>
        <w:rPr>
          <w:rFonts w:eastAsia="Calibri" w:cs="Arial" w:ascii="Arial" w:hAnsi="Arial"/>
          <w:sz w:val="24"/>
          <w:szCs w:val="24"/>
        </w:rPr>
        <w:t>C</w:t>
      </w:r>
      <w:r>
        <w:rPr>
          <w:rFonts w:eastAsia="Calibri" w:cs="Arial" w:ascii="Arial" w:hAnsi="Arial"/>
          <w:sz w:val="24"/>
          <w:szCs w:val="24"/>
          <w:vertAlign w:val="subscript"/>
        </w:rPr>
        <w:t>min</w:t>
      </w:r>
      <w:r>
        <w:rPr>
          <w:rFonts w:eastAsia="Calibri" w:cs="Arial" w:ascii="Arial" w:hAnsi="Arial"/>
          <w:sz w:val="24"/>
          <w:szCs w:val="24"/>
        </w:rPr>
        <w:t xml:space="preserve"> – najniższa cena spośród oferowanych</w:t>
      </w:r>
    </w:p>
    <w:p>
      <w:pPr>
        <w:pStyle w:val="Normal"/>
        <w:spacing w:lineRule="auto" w:line="360" w:before="0" w:after="120"/>
        <w:ind w:left="425"/>
        <w:rPr>
          <w:rFonts w:ascii="Arial" w:hAnsi="Arial" w:cs="Arial"/>
          <w:sz w:val="24"/>
          <w:szCs w:val="24"/>
        </w:rPr>
      </w:pPr>
      <w:r>
        <w:rPr>
          <w:rFonts w:cs="Arial" w:ascii="Arial" w:hAnsi="Arial"/>
          <w:sz w:val="24"/>
          <w:szCs w:val="24"/>
        </w:rPr>
        <w:t>C</w:t>
      </w:r>
      <w:r>
        <w:rPr>
          <w:rFonts w:cs="Arial" w:ascii="Arial" w:hAnsi="Arial"/>
          <w:sz w:val="24"/>
          <w:szCs w:val="24"/>
          <w:vertAlign w:val="subscript"/>
        </w:rPr>
        <w:t>b</w:t>
      </w:r>
      <w:r>
        <w:rPr>
          <w:rFonts w:eastAsia="Calibri" w:cs="Arial" w:ascii="Arial" w:hAnsi="Arial"/>
          <w:sz w:val="24"/>
          <w:szCs w:val="24"/>
        </w:rPr>
        <w:t xml:space="preserve"> – cena badanej oferty</w:t>
      </w:r>
    </w:p>
    <w:p>
      <w:pPr>
        <w:pStyle w:val="Tekstpodstawowy1"/>
        <w:numPr>
          <w:ilvl w:val="6"/>
          <w:numId w:val="11"/>
        </w:numPr>
        <w:spacing w:lineRule="auto" w:line="360" w:before="120" w:after="120"/>
        <w:ind w:hanging="425" w:left="425"/>
        <w:jc w:val="left"/>
        <w:rPr>
          <w:rFonts w:ascii="Arial" w:hAnsi="Arial" w:cs="Arial"/>
        </w:rPr>
      </w:pPr>
      <w:r>
        <w:rPr>
          <w:rFonts w:cs="Arial" w:ascii="Arial" w:hAnsi="Arial"/>
        </w:rPr>
        <w:t>Oferta, która uzyska najwyższą liczbę punktów zostanie uznana za najkorzystniejszą, pozostałe oferty zostaną sklasyfikowane zgodnie z ilością uzyskanych punktów.</w:t>
      </w:r>
    </w:p>
    <w:p>
      <w:pPr>
        <w:pStyle w:val="Tekstpodstawowy1"/>
        <w:numPr>
          <w:ilvl w:val="6"/>
          <w:numId w:val="11"/>
        </w:numPr>
        <w:spacing w:lineRule="auto" w:line="360" w:before="120" w:after="120"/>
        <w:ind w:hanging="425" w:left="425"/>
        <w:jc w:val="left"/>
        <w:rPr>
          <w:rFonts w:ascii="Arial" w:hAnsi="Arial" w:cs="Arial"/>
        </w:rPr>
      </w:pPr>
      <w:r>
        <w:rPr>
          <w:rFonts w:cs="Arial" w:ascii="Arial" w:hAnsi="Arial"/>
        </w:rPr>
        <w:t>Zamawiający dokona obliczeń z dokładnością do dwóch miejsc po przecinku.</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Informacje o formalnościach, jakie muszą zostać dopełnione po wyborze oferty w celu zawarcia umowy w sprawie zamówienia publicznego</w:t>
      </w:r>
    </w:p>
    <w:p>
      <w:pPr>
        <w:pStyle w:val="Tekstpodstawowy1"/>
        <w:numPr>
          <w:ilvl w:val="6"/>
          <w:numId w:val="5"/>
        </w:numPr>
        <w:spacing w:lineRule="auto" w:line="360" w:before="120" w:after="120"/>
        <w:ind w:hanging="426" w:left="426"/>
        <w:jc w:val="left"/>
        <w:rPr>
          <w:rFonts w:ascii="Arial" w:hAnsi="Arial" w:cs="Arial"/>
          <w:b/>
        </w:rPr>
      </w:pPr>
      <w:r>
        <w:rPr>
          <w:rFonts w:cs="Arial" w:ascii="Arial" w:hAnsi="Arial"/>
        </w:rPr>
        <w:t>Po wyborze najkorzystniejszej oferty Zamawiający niezwłocznie zawiadomi wszystkich Wykonawców biorących udział w postępowaniu o zamówienie publiczne o jego wynikach.</w:t>
      </w:r>
    </w:p>
    <w:p>
      <w:pPr>
        <w:pStyle w:val="Tekstpodstawowy1"/>
        <w:numPr>
          <w:ilvl w:val="6"/>
          <w:numId w:val="5"/>
        </w:numPr>
        <w:spacing w:lineRule="auto" w:line="360" w:before="120" w:after="120"/>
        <w:ind w:hanging="426" w:left="426"/>
        <w:jc w:val="left"/>
        <w:rPr>
          <w:rFonts w:ascii="Arial" w:hAnsi="Arial" w:cs="Arial"/>
        </w:rPr>
      </w:pPr>
      <w:r>
        <w:rPr>
          <w:rFonts w:cs="Arial" w:ascii="Arial" w:hAnsi="Arial"/>
        </w:rPr>
        <w:t>Zamawiający zawiadomi Wykonawcę, którego oferta została wybrana o terminie i miejscu zawarcia umowy.</w:t>
      </w:r>
    </w:p>
    <w:p>
      <w:pPr>
        <w:pStyle w:val="Tekstpodstawowy1"/>
        <w:numPr>
          <w:ilvl w:val="6"/>
          <w:numId w:val="5"/>
        </w:numPr>
        <w:spacing w:lineRule="auto" w:line="360" w:before="120" w:after="120"/>
        <w:ind w:hanging="426" w:left="426"/>
        <w:jc w:val="left"/>
        <w:rPr>
          <w:rFonts w:ascii="Arial" w:hAnsi="Arial" w:cs="Arial"/>
        </w:rPr>
      </w:pPr>
      <w:r>
        <w:rPr>
          <w:rFonts w:cs="Arial" w:ascii="Arial" w:hAnsi="Arial"/>
        </w:rPr>
        <w:t>Jeżeli zostanie wybrana oferta Wykonawców wspólnie ubiegających się o udzielenie zamówienia, Zamawiający będzie wymagał przed zawarciem umowy przedłożenia kopii umowy regulującej współpracę Wykonawców.</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Pouczenie o środkach ochrony prawnej przysługujących wykonawcy</w:t>
      </w:r>
    </w:p>
    <w:p>
      <w:pPr>
        <w:pStyle w:val="ListParagraph"/>
        <w:numPr>
          <w:ilvl w:val="0"/>
          <w:numId w:val="19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cs="Arial" w:ascii="Arial" w:hAnsi="Arial"/>
          <w:sz w:val="24"/>
          <w:szCs w:val="24"/>
        </w:rPr>
        <w:t>IX</w:t>
      </w:r>
      <w:r>
        <w:rPr>
          <w:rFonts w:cs="Arial" w:ascii="Arial" w:hAnsi="Arial"/>
          <w:spacing w:val="4"/>
          <w:sz w:val="24"/>
          <w:szCs w:val="24"/>
        </w:rPr>
        <w:t xml:space="preserve"> ustawy Pzp. Środki ochrony prawnej wobec ogłoszenia </w:t>
      </w:r>
      <w:r>
        <w:rPr>
          <w:rFonts w:cs="Arial" w:ascii="Arial" w:hAnsi="Arial"/>
          <w:sz w:val="24"/>
          <w:szCs w:val="24"/>
        </w:rPr>
        <w:t>wszczynającego postępowanie o udzielenie zamówienia oraz dokumentów zamówienia</w:t>
      </w:r>
      <w:r>
        <w:rPr>
          <w:rFonts w:cs="Arial" w:ascii="Arial" w:hAnsi="Arial"/>
          <w:spacing w:val="4"/>
          <w:sz w:val="24"/>
          <w:szCs w:val="24"/>
        </w:rPr>
        <w:t xml:space="preserve"> przysługują również organizacjom wpisanym na listę, o której mowa w art. </w:t>
      </w:r>
      <w:r>
        <w:rPr>
          <w:rFonts w:cs="Arial" w:ascii="Arial" w:hAnsi="Arial"/>
          <w:sz w:val="24"/>
          <w:szCs w:val="24"/>
        </w:rPr>
        <w:t>469</w:t>
      </w:r>
      <w:r>
        <w:rPr>
          <w:rFonts w:cs="Arial" w:ascii="Arial" w:hAnsi="Arial"/>
          <w:spacing w:val="4"/>
          <w:sz w:val="24"/>
          <w:szCs w:val="24"/>
        </w:rPr>
        <w:t xml:space="preserve"> pkt </w:t>
      </w:r>
      <w:r>
        <w:rPr>
          <w:rFonts w:cs="Arial" w:ascii="Arial" w:hAnsi="Arial"/>
          <w:sz w:val="24"/>
          <w:szCs w:val="24"/>
        </w:rPr>
        <w:t>1</w:t>
      </w:r>
      <w:r>
        <w:rPr>
          <w:rFonts w:cs="Arial" w:ascii="Arial" w:hAnsi="Arial"/>
          <w:spacing w:val="4"/>
          <w:sz w:val="24"/>
          <w:szCs w:val="24"/>
        </w:rPr>
        <w:t>5 ustawy Pzp</w:t>
      </w:r>
      <w:r>
        <w:rPr>
          <w:rFonts w:cs="Arial" w:ascii="Arial" w:hAnsi="Arial"/>
          <w:sz w:val="24"/>
          <w:szCs w:val="24"/>
        </w:rPr>
        <w:t xml:space="preserve"> oraz Rzecznikowi Małych i Średnich Przedsiębiorców.</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Odwołanie przysługuje na:</w:t>
      </w:r>
    </w:p>
    <w:p>
      <w:pPr>
        <w:pStyle w:val="ListParagraph"/>
        <w:numPr>
          <w:ilvl w:val="0"/>
          <w:numId w:val="200"/>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niezgodną z przepisami ustawy Pzp czynność Zamawiającego, podjętą w postępowaniu o udzielenie zamówienia w tym na projektowane postanowienie umowy;</w:t>
      </w:r>
    </w:p>
    <w:p>
      <w:pPr>
        <w:pStyle w:val="ListParagraph"/>
        <w:numPr>
          <w:ilvl w:val="0"/>
          <w:numId w:val="91"/>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zaniechanie czynności w postępowaniu o udzielenie zamówienia, do której Zamawiający był obowiązany na podstawie ustawy Pzp;</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Odwołanie zawiera:</w:t>
      </w:r>
    </w:p>
    <w:p>
      <w:pPr>
        <w:pStyle w:val="ListParagraph"/>
        <w:numPr>
          <w:ilvl w:val="0"/>
          <w:numId w:val="201"/>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imię i nazwisko albo nazwę, miejsce zamieszkania albo siedzibę, numer telefonu oraz adres poczty elektronicznej Odwołującego oraz imię i nazwisko przedstawiciela (przedstawicieli);</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nazwę i siedzibę Zamawiającego, numer telefonu oraz adres poczty elektronicznej Zamawiającego;</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numer PESEL lub NIP odwołującego będącego osobą fizyczną, jeżeli jest on obowiązany do jego posiadania albo posiada go nie mając takiego obowiązku;</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określenie przedmiotu zamówienia;</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wskazanie numeru publikacji w Biuletynie Zamówień Publicznych;</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wskazanie czynności lub zaniechania czynności Zamawiającego, której zarzuca się niezgodność z przepisami ustawy;</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zwięzłe przedstawienie zarzutów;</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żądanie co do sposobu rozstrzygnięcia odwołania;</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 xml:space="preserve">wskazanie okoliczności faktycznych i prawnych uzasadniających wniesienie odwołania oraz dowodów na poparcie przytoczonych okoliczności; </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podpis odwołującego albo jego przedstawiciela lub przedstawicieli;</w:t>
      </w:r>
    </w:p>
    <w:p>
      <w:pPr>
        <w:pStyle w:val="ListParagraph"/>
        <w:numPr>
          <w:ilvl w:val="0"/>
          <w:numId w:val="94"/>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wykaz załączników.</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Do odwołania dołącza się:</w:t>
      </w:r>
    </w:p>
    <w:p>
      <w:pPr>
        <w:pStyle w:val="ListParagraph"/>
        <w:numPr>
          <w:ilvl w:val="0"/>
          <w:numId w:val="202"/>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dowód uiszczenia wpisu od odwołania w wymaganej wysokości;</w:t>
      </w:r>
    </w:p>
    <w:p>
      <w:pPr>
        <w:pStyle w:val="ListParagraph"/>
        <w:numPr>
          <w:ilvl w:val="0"/>
          <w:numId w:val="107"/>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dowód przekazania odpowiednio odwołania albo jego kopii Zamawiającemu;</w:t>
      </w:r>
    </w:p>
    <w:p>
      <w:pPr>
        <w:pStyle w:val="ListParagraph"/>
        <w:numPr>
          <w:ilvl w:val="0"/>
          <w:numId w:val="107"/>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dokument potwierdzający umocowanie do reprezentowania odwołującego.</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 xml:space="preserve">Odwołanie wnosi się do Prezesa Izby w formie pisemnej albo w formie elektronicznej albo w postaci elektronicznej opatrzonej podpisem zaufanym. </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Terminy wniesienia odwołania:</w:t>
      </w:r>
    </w:p>
    <w:p>
      <w:pPr>
        <w:pStyle w:val="ListParagraph"/>
        <w:numPr>
          <w:ilvl w:val="0"/>
          <w:numId w:val="203"/>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pPr>
        <w:pStyle w:val="ListParagraph"/>
        <w:numPr>
          <w:ilvl w:val="0"/>
          <w:numId w:val="113"/>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pPr>
        <w:pStyle w:val="ListParagraph"/>
        <w:numPr>
          <w:ilvl w:val="0"/>
          <w:numId w:val="113"/>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pPr>
        <w:pStyle w:val="ListParagraph"/>
        <w:numPr>
          <w:ilvl w:val="0"/>
          <w:numId w:val="113"/>
        </w:numPr>
        <w:spacing w:lineRule="auto" w:line="360" w:before="120" w:after="120"/>
        <w:ind w:hanging="425" w:left="851"/>
        <w:contextualSpacing/>
        <w:rPr>
          <w:rFonts w:ascii="Arial" w:hAnsi="Arial" w:cs="Arial"/>
          <w:spacing w:val="4"/>
          <w:sz w:val="24"/>
          <w:szCs w:val="24"/>
        </w:rPr>
      </w:pPr>
      <w:r>
        <w:rPr>
          <w:rFonts w:cs="Arial" w:ascii="Arial" w:hAnsi="Arial"/>
          <w:spacing w:val="4"/>
          <w:sz w:val="24"/>
          <w:szCs w:val="24"/>
        </w:rPr>
        <w:t>Jeżeli Zamawiający nie przesłał Wykonawcy zawiadomienia o wyborze oferty najkorzystniejszej odwołanie wnosi się nie później niż w terminie:</w:t>
      </w:r>
    </w:p>
    <w:p>
      <w:pPr>
        <w:pStyle w:val="ListParagraph"/>
        <w:numPr>
          <w:ilvl w:val="0"/>
          <w:numId w:val="23"/>
        </w:numPr>
        <w:spacing w:lineRule="auto" w:line="360" w:before="120" w:after="120"/>
        <w:ind w:hanging="425" w:left="1276"/>
        <w:contextualSpacing/>
        <w:rPr>
          <w:rFonts w:ascii="Arial" w:hAnsi="Arial" w:cs="Arial"/>
          <w:spacing w:val="4"/>
          <w:sz w:val="24"/>
          <w:szCs w:val="24"/>
        </w:rPr>
      </w:pPr>
      <w:r>
        <w:rPr>
          <w:rFonts w:cs="Arial" w:ascii="Arial" w:hAnsi="Arial"/>
          <w:spacing w:val="4"/>
          <w:sz w:val="24"/>
          <w:szCs w:val="24"/>
        </w:rPr>
        <w:t xml:space="preserve">15 dni od dnia zamieszczenia w Biuletynie Zamówień Publicznych ogłoszenia o wyniku postępowania </w:t>
      </w:r>
    </w:p>
    <w:p>
      <w:pPr>
        <w:pStyle w:val="ListParagraph"/>
        <w:numPr>
          <w:ilvl w:val="0"/>
          <w:numId w:val="23"/>
        </w:numPr>
        <w:spacing w:lineRule="auto" w:line="360" w:before="120" w:after="120"/>
        <w:ind w:hanging="425" w:left="1276"/>
        <w:contextualSpacing/>
        <w:rPr>
          <w:rFonts w:ascii="Arial" w:hAnsi="Arial" w:cs="Arial"/>
          <w:spacing w:val="4"/>
          <w:sz w:val="24"/>
          <w:szCs w:val="24"/>
        </w:rPr>
      </w:pPr>
      <w:r>
        <w:rPr>
          <w:rFonts w:cs="Arial" w:ascii="Arial" w:hAnsi="Arial"/>
          <w:spacing w:val="4"/>
          <w:sz w:val="24"/>
          <w:szCs w:val="24"/>
        </w:rPr>
        <w:t>miesiąca od dnia zawarcia umowy, jeżeli Zamawiający nie zamieścił w Biuletynie Zamówień Publicznych ogłoszenia o wyniku postępowania.</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Szczegółowe zasady postępowania po wniesieniu odwołania, określają stosowne przepisy Działu IX ustawy Pzp.</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Na orzeczenie Krajowej Izby Odwoławczej oraz postanowienie Prezesa Izby, stronom oraz uczestnikom postępowania odwoławczego przysługuje skarga do sądu.</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pPr>
        <w:pStyle w:val="ListParagraph"/>
        <w:numPr>
          <w:ilvl w:val="0"/>
          <w:numId w:val="89"/>
        </w:numPr>
        <w:spacing w:lineRule="auto" w:line="360" w:before="120" w:after="120"/>
        <w:ind w:hanging="426" w:left="426"/>
        <w:contextualSpacing/>
        <w:rPr>
          <w:rFonts w:ascii="Arial" w:hAnsi="Arial" w:cs="Arial"/>
          <w:spacing w:val="4"/>
          <w:sz w:val="24"/>
          <w:szCs w:val="24"/>
        </w:rPr>
      </w:pPr>
      <w:r>
        <w:rPr>
          <w:rFonts w:cs="Arial" w:ascii="Arial" w:hAnsi="Arial"/>
          <w:spacing w:val="4"/>
          <w:sz w:val="24"/>
          <w:szCs w:val="24"/>
        </w:rPr>
        <w:t>Na zasadach określonych w art. 590 ustawy Pzp od wyroku sądu lub postanowienia kończącego postępowanie w sprawie przysługuje skarga kasacyjna do Sądu Najwyższego.</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Informacja o warunkach udziału w postępowaniu</w:t>
      </w:r>
    </w:p>
    <w:p>
      <w:pPr>
        <w:pStyle w:val="ListParagraph"/>
        <w:numPr>
          <w:ilvl w:val="0"/>
          <w:numId w:val="13"/>
        </w:numPr>
        <w:spacing w:lineRule="auto" w:line="360" w:before="120" w:after="120"/>
        <w:ind w:hanging="426" w:left="426"/>
        <w:contextualSpacing/>
        <w:rPr>
          <w:rFonts w:ascii="Arial" w:hAnsi="Arial" w:cs="Arial"/>
          <w:sz w:val="24"/>
          <w:szCs w:val="24"/>
        </w:rPr>
      </w:pPr>
      <w:r>
        <w:rPr>
          <w:rFonts w:cs="Arial" w:ascii="Arial" w:hAnsi="Arial"/>
          <w:sz w:val="24"/>
          <w:szCs w:val="24"/>
        </w:rPr>
        <w:t>O udzielenie zamówienia mogą ubiegać się Wykonawcy, którzy nie podlegają wykluczeniu i spełniają warunki udziału w postępowaniu.</w:t>
      </w:r>
    </w:p>
    <w:p>
      <w:pPr>
        <w:pStyle w:val="ListParagraph"/>
        <w:numPr>
          <w:ilvl w:val="0"/>
          <w:numId w:val="13"/>
        </w:numPr>
        <w:spacing w:lineRule="auto" w:line="360" w:before="120" w:after="120"/>
        <w:ind w:hanging="426" w:left="426"/>
        <w:contextualSpacing/>
        <w:rPr>
          <w:rFonts w:ascii="Arial" w:hAnsi="Arial" w:cs="Arial"/>
          <w:sz w:val="24"/>
          <w:szCs w:val="24"/>
        </w:rPr>
      </w:pPr>
      <w:r>
        <w:rPr>
          <w:rFonts w:cs="Arial" w:ascii="Arial" w:hAnsi="Arial"/>
          <w:sz w:val="24"/>
          <w:szCs w:val="24"/>
        </w:rPr>
        <w:t>Wykonawca spełni warunek udziału w postępowaniu dotyczący zdolności zawodowej jeżeli wykaże, że:</w:t>
      </w:r>
    </w:p>
    <w:p>
      <w:pPr>
        <w:pStyle w:val="ListParagraph"/>
        <w:numPr>
          <w:ilvl w:val="0"/>
          <w:numId w:val="19"/>
        </w:numPr>
        <w:spacing w:lineRule="auto" w:line="360" w:before="120" w:after="120"/>
        <w:ind w:hanging="425" w:left="851"/>
        <w:contextualSpacing/>
        <w:rPr>
          <w:rFonts w:ascii="Arial" w:hAnsi="Arial" w:cs="Arial"/>
          <w:sz w:val="24"/>
          <w:szCs w:val="24"/>
        </w:rPr>
      </w:pPr>
      <w:r>
        <w:rPr>
          <w:rFonts w:cs="Arial" w:ascii="Arial" w:hAnsi="Arial"/>
          <w:sz w:val="24"/>
          <w:szCs w:val="24"/>
        </w:rPr>
        <w:t>w okresie ostatnich 3 lat przed upływem terminu składania ofert, a jeżeli okres prowadzenia działalności jest krótszy – w tym okresie, wykonał (zakończył) co najmniej dwie usługi polegające na opracowaniu dokumentacji projektowej budowy lub przebudowy dróg:</w:t>
      </w:r>
    </w:p>
    <w:p>
      <w:pPr>
        <w:pStyle w:val="ListParagraph"/>
        <w:numPr>
          <w:ilvl w:val="3"/>
          <w:numId w:val="43"/>
        </w:numPr>
        <w:spacing w:lineRule="auto" w:line="360" w:before="120" w:after="120"/>
        <w:ind w:hanging="425" w:left="1276"/>
        <w:contextualSpacing/>
        <w:rPr>
          <w:rFonts w:ascii="Arial" w:hAnsi="Arial" w:cs="Arial"/>
          <w:bCs/>
          <w:sz w:val="24"/>
          <w:szCs w:val="24"/>
        </w:rPr>
      </w:pPr>
      <w:r>
        <w:rPr>
          <w:rFonts w:cs="Arial" w:ascii="Arial" w:hAnsi="Arial"/>
          <w:bCs/>
          <w:sz w:val="24"/>
          <w:szCs w:val="24"/>
        </w:rPr>
        <w:t>o wartości nie mniejszej niż</w:t>
      </w:r>
      <w:r>
        <w:rPr>
          <w:rFonts w:cs="Arial" w:ascii="Arial" w:hAnsi="Arial"/>
          <w:bCs/>
          <w:color w:val="000000"/>
          <w:sz w:val="24"/>
          <w:szCs w:val="24"/>
        </w:rPr>
        <w:t xml:space="preserve"> 150 000,00 zł brutto każda – część 1 zamówienia,</w:t>
      </w:r>
    </w:p>
    <w:p>
      <w:pPr>
        <w:pStyle w:val="ListParagraph"/>
        <w:numPr>
          <w:ilvl w:val="3"/>
          <w:numId w:val="43"/>
        </w:numPr>
        <w:spacing w:lineRule="auto" w:line="360" w:before="120" w:after="120"/>
        <w:ind w:hanging="425" w:left="1276"/>
        <w:contextualSpacing/>
        <w:rPr>
          <w:rFonts w:ascii="Arial" w:hAnsi="Arial" w:cs="Arial"/>
          <w:bCs/>
          <w:sz w:val="24"/>
          <w:szCs w:val="24"/>
        </w:rPr>
      </w:pPr>
      <w:r>
        <w:rPr>
          <w:rFonts w:cs="Arial" w:ascii="Arial" w:hAnsi="Arial"/>
          <w:bCs/>
          <w:color w:val="000000"/>
          <w:sz w:val="24"/>
          <w:szCs w:val="24"/>
        </w:rPr>
        <w:t>o wartości nie mniejszej niż 40 000,00 zł br</w:t>
      </w:r>
      <w:r>
        <w:rPr>
          <w:rFonts w:cs="Arial" w:ascii="Arial" w:hAnsi="Arial"/>
          <w:bCs/>
          <w:sz w:val="24"/>
          <w:szCs w:val="24"/>
        </w:rPr>
        <w:t>utto każda – część 2 zamówienia.</w:t>
      </w:r>
    </w:p>
    <w:p>
      <w:pPr>
        <w:pStyle w:val="ListParagraph"/>
        <w:tabs>
          <w:tab w:val="clear" w:pos="708"/>
          <w:tab w:val="left" w:pos="851" w:leader="none"/>
        </w:tabs>
        <w:spacing w:lineRule="auto" w:line="360" w:before="120" w:after="120"/>
        <w:ind w:left="851"/>
        <w:contextualSpacing/>
        <w:rPr>
          <w:rFonts w:ascii="Arial" w:hAnsi="Arial" w:cs="Arial"/>
          <w:bCs/>
          <w:sz w:val="24"/>
          <w:szCs w:val="24"/>
        </w:rPr>
      </w:pPr>
      <w:r>
        <w:rPr>
          <w:rFonts w:cs="Arial" w:ascii="Arial" w:hAnsi="Arial"/>
          <w:b/>
          <w:sz w:val="24"/>
          <w:szCs w:val="24"/>
        </w:rPr>
        <w:t>UWAGA!</w:t>
      </w:r>
      <w:r>
        <w:rPr>
          <w:rFonts w:cs="Arial" w:ascii="Arial" w:hAnsi="Arial"/>
          <w:bCs/>
          <w:sz w:val="24"/>
          <w:szCs w:val="24"/>
        </w:rPr>
        <w:t xml:space="preserve"> Zamawiający nie określa, szczególnego sposobu spełniania określonego wyżej warunku, przez Wykonawców wspólnie ubiegających się o udzielenie zamówienia (brak skorzystania z dyspozycji zawartej w art. 117 ust. 1 ustawy), co oznacza możliwość sumowania zasobów w tym zakresie.</w:t>
      </w:r>
    </w:p>
    <w:p>
      <w:pPr>
        <w:pStyle w:val="ListParagraph"/>
        <w:tabs>
          <w:tab w:val="clear" w:pos="708"/>
          <w:tab w:val="left" w:pos="851" w:leader="none"/>
        </w:tabs>
        <w:spacing w:lineRule="auto" w:line="360" w:before="120" w:after="120"/>
        <w:ind w:left="851"/>
        <w:contextualSpacing/>
        <w:rPr>
          <w:rFonts w:ascii="Arial" w:hAnsi="Arial" w:cs="Arial"/>
          <w:bCs/>
          <w:sz w:val="24"/>
          <w:szCs w:val="24"/>
        </w:rPr>
      </w:pPr>
      <w:r>
        <w:rPr>
          <w:rFonts w:cs="Arial" w:ascii="Arial" w:hAnsi="Arial"/>
          <w:b/>
          <w:sz w:val="24"/>
          <w:szCs w:val="24"/>
        </w:rPr>
        <w:t>UWAGA!</w:t>
      </w:r>
      <w:r>
        <w:rPr>
          <w:rFonts w:cs="Arial" w:ascii="Arial" w:hAnsi="Arial"/>
          <w:bCs/>
          <w:sz w:val="24"/>
          <w:szCs w:val="24"/>
        </w:rPr>
        <w:t xml:space="preserve"> Jeżeli Wykonawca powołuje się na doświadczenie w realizacji usług wykonywanych wspólnie z innymi wykonawcami, należy wykazać usługę (zakres), w której Wykonawca bezpośrednio uczestniczył.</w:t>
      </w:r>
    </w:p>
    <w:p>
      <w:pPr>
        <w:pStyle w:val="ListParagraph"/>
        <w:numPr>
          <w:ilvl w:val="0"/>
          <w:numId w:val="19"/>
        </w:numPr>
        <w:spacing w:lineRule="auto" w:line="360" w:before="120" w:after="120"/>
        <w:ind w:hanging="425" w:left="851"/>
        <w:contextualSpacing/>
        <w:rPr>
          <w:rFonts w:ascii="Arial" w:hAnsi="Arial" w:cs="Arial"/>
          <w:sz w:val="24"/>
          <w:szCs w:val="24"/>
        </w:rPr>
      </w:pPr>
      <w:r>
        <w:rPr>
          <w:rFonts w:cs="Arial" w:ascii="Arial" w:hAnsi="Arial"/>
          <w:sz w:val="24"/>
          <w:szCs w:val="24"/>
        </w:rPr>
        <w:t>dysponuje albo będzie dysponować na potrzeby realizacji zamówienia jedną osobą zdolną do wykonania zamówienia tj. posiadającą uprawnienia budowlane do projektowania w specjalności drogowej bez ograniczeń (koordynator prac projektowych) lub odpowiadające im ważne uprawnienia, które zostały wydane na podstawie wcześniej obowiązujących przepisów, oraz zrzeszoną we właściwym samorządzie zawodowym zgodnie z przepisami ustawy z dnia 15.12.2000 r. o samorządach zawodowych architektów oraz inżynierów budownictwa, lub spełniającą warunki, o których mowa w art. 12a ustawy z dnia 7 lipca 1994 r. Prawo budowlane,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pPr>
        <w:pStyle w:val="ListParagraph"/>
        <w:tabs>
          <w:tab w:val="clear" w:pos="708"/>
          <w:tab w:val="left" w:pos="851" w:leader="none"/>
        </w:tabs>
        <w:spacing w:lineRule="auto" w:line="360" w:before="120" w:after="120"/>
        <w:ind w:left="851"/>
        <w:contextualSpacing/>
        <w:rPr>
          <w:rFonts w:ascii="Arial" w:hAnsi="Arial" w:cs="Arial"/>
          <w:bCs/>
          <w:sz w:val="24"/>
          <w:szCs w:val="24"/>
        </w:rPr>
      </w:pPr>
      <w:r>
        <w:rPr>
          <w:rFonts w:cs="Arial" w:ascii="Arial" w:hAnsi="Arial"/>
          <w:b/>
          <w:bCs/>
          <w:sz w:val="24"/>
          <w:szCs w:val="24"/>
        </w:rPr>
        <w:t>UWAGA!</w:t>
      </w:r>
      <w:r>
        <w:rPr>
          <w:rFonts w:cs="Arial" w:ascii="Arial" w:hAnsi="Arial"/>
          <w:bCs/>
          <w:sz w:val="24"/>
          <w:szCs w:val="24"/>
        </w:rPr>
        <w:t xml:space="preserve"> </w:t>
      </w:r>
      <w:r>
        <w:rPr>
          <w:rFonts w:cs="Arial" w:ascii="Arial" w:hAnsi="Arial"/>
          <w:sz w:val="24"/>
          <w:szCs w:val="24"/>
        </w:rPr>
        <w:t>Zamawiający nie określa, szczególnego sposobu spełniania określonego wyżej warunku, przez Wykonawców wspólnie ubiegających się o udzielenie zamówienia (brak skorzystania z dyspozycji zawartej w art. 117 ust. 1 ustawy), co oznacza możliwość sumowania zasobów w tym zakresie.</w:t>
      </w:r>
    </w:p>
    <w:p>
      <w:pPr>
        <w:pStyle w:val="ListParagraph"/>
        <w:numPr>
          <w:ilvl w:val="0"/>
          <w:numId w:val="13"/>
        </w:numPr>
        <w:spacing w:lineRule="auto" w:line="360" w:before="120" w:after="120"/>
        <w:ind w:hanging="426" w:left="426"/>
        <w:contextualSpacing/>
        <w:rPr>
          <w:rFonts w:ascii="Arial" w:hAnsi="Arial" w:cs="Arial"/>
          <w:sz w:val="24"/>
          <w:szCs w:val="24"/>
        </w:rPr>
      </w:pPr>
      <w:r>
        <w:rPr>
          <w:rFonts w:cs="Arial" w:ascii="Arial" w:hAnsi="Arial"/>
          <w:sz w:val="24"/>
          <w:szCs w:val="24"/>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t>
      </w:r>
    </w:p>
    <w:p>
      <w:pPr>
        <w:pStyle w:val="ListParagraph"/>
        <w:numPr>
          <w:ilvl w:val="0"/>
          <w:numId w:val="13"/>
        </w:numPr>
        <w:spacing w:lineRule="auto" w:line="360" w:before="120" w:after="120"/>
        <w:ind w:hanging="426" w:left="426"/>
        <w:contextualSpacing/>
        <w:rPr>
          <w:rFonts w:ascii="Arial" w:hAnsi="Arial" w:cs="Arial"/>
          <w:sz w:val="24"/>
          <w:szCs w:val="24"/>
        </w:rPr>
      </w:pPr>
      <w:r>
        <w:rPr>
          <w:rFonts w:cs="Arial" w:ascii="Arial" w:hAnsi="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Informacja o podmiotowych środkach dowodowych</w:t>
      </w:r>
    </w:p>
    <w:p>
      <w:pPr>
        <w:pStyle w:val="ListParagraph"/>
        <w:numPr>
          <w:ilvl w:val="0"/>
          <w:numId w:val="1"/>
        </w:numPr>
        <w:spacing w:lineRule="auto" w:line="360" w:before="120" w:after="120"/>
        <w:ind w:hanging="426" w:left="426"/>
        <w:contextualSpacing/>
        <w:rPr>
          <w:rFonts w:ascii="Arial" w:hAnsi="Arial" w:cs="Arial"/>
          <w:sz w:val="24"/>
          <w:szCs w:val="24"/>
        </w:rPr>
      </w:pPr>
      <w:r>
        <w:rPr>
          <w:rFonts w:cs="Arial" w:ascii="Arial" w:hAnsi="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pPr>
        <w:pStyle w:val="ListParagraph"/>
        <w:widowControl w:val="false"/>
        <w:numPr>
          <w:ilvl w:val="0"/>
          <w:numId w:val="20"/>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oświadczenia Wykonawcy, w zakresie art. 108 ust. 1 pkt 5 ustawy, o braku przynależności do tej samej grupy kapitałowej w rozumieniu ustawy z dnia 16 lutego 2007 r. o ochronie konkurencji i konsumentów (</w:t>
      </w:r>
      <w:bookmarkStart w:id="2" w:name="_Hlk219238556"/>
      <w:r>
        <w:rPr>
          <w:rFonts w:cs="Arial" w:ascii="Arial" w:hAnsi="Arial"/>
          <w:sz w:val="24"/>
          <w:szCs w:val="24"/>
        </w:rPr>
        <w:t>t.j. Dz. U. z 2025 r. poz. 1714</w:t>
      </w:r>
      <w:bookmarkEnd w:id="2"/>
      <w:r>
        <w:rPr>
          <w:rFonts w:cs="Arial" w:ascii="Arial" w:hAnsi="Arial"/>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rFonts w:cs="Arial" w:ascii="Arial" w:hAnsi="Arial"/>
          <w:b/>
          <w:bCs/>
          <w:sz w:val="24"/>
          <w:szCs w:val="24"/>
        </w:rPr>
        <w:t>(załącznik nr 5 do SWZ)</w:t>
      </w:r>
      <w:r>
        <w:rPr>
          <w:rFonts w:cs="Arial" w:ascii="Arial" w:hAnsi="Arial"/>
          <w:sz w:val="24"/>
          <w:szCs w:val="24"/>
        </w:rPr>
        <w:t>.</w:t>
      </w:r>
    </w:p>
    <w:p>
      <w:pPr>
        <w:pStyle w:val="ListParagraph"/>
        <w:widowControl w:val="false"/>
        <w:tabs>
          <w:tab w:val="clear" w:pos="708"/>
          <w:tab w:val="left" w:pos="851" w:leader="none"/>
        </w:tabs>
        <w:spacing w:lineRule="auto" w:line="360" w:before="120" w:after="120"/>
        <w:ind w:left="851"/>
        <w:contextualSpacing/>
        <w:rPr>
          <w:rFonts w:ascii="Arial" w:hAnsi="Arial" w:cs="Arial"/>
          <w:sz w:val="24"/>
          <w:szCs w:val="24"/>
        </w:rPr>
      </w:pPr>
      <w:r>
        <w:rPr>
          <w:rFonts w:cs="Arial" w:ascii="Arial" w:hAnsi="Arial"/>
          <w:sz w:val="24"/>
          <w:szCs w:val="24"/>
        </w:rPr>
        <w:t>W przypadku wspólnego ubiegania się o zamówienie przez Wykonawców, oświadczenie składa każdy z Wykonawców wspólnie ubiegających się o zamówienie.</w:t>
      </w:r>
    </w:p>
    <w:p>
      <w:pPr>
        <w:pStyle w:val="ListParagraph"/>
        <w:widowControl w:val="false"/>
        <w:numPr>
          <w:ilvl w:val="0"/>
          <w:numId w:val="20"/>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oświadczenia Wykonawcy o aktualności informacji zawartych w załączonym do oferty oświadczeniu o braku podstaw do wykluczenia, w zakresie podstaw wykluczenia z postępowania wskazanych przez Zamawiającego (</w:t>
      </w:r>
      <w:r>
        <w:rPr>
          <w:rFonts w:cs="Arial" w:ascii="Arial" w:hAnsi="Arial"/>
          <w:b/>
          <w:bCs/>
          <w:sz w:val="24"/>
          <w:szCs w:val="24"/>
        </w:rPr>
        <w:t>załącznik nr 6 do SWZ)</w:t>
      </w:r>
      <w:r>
        <w:rPr>
          <w:rFonts w:cs="Arial" w:ascii="Arial" w:hAnsi="Arial"/>
          <w:sz w:val="24"/>
          <w:szCs w:val="24"/>
        </w:rPr>
        <w:t>.</w:t>
      </w:r>
    </w:p>
    <w:p>
      <w:pPr>
        <w:pStyle w:val="ListParagraph"/>
        <w:widowControl w:val="false"/>
        <w:tabs>
          <w:tab w:val="clear" w:pos="708"/>
          <w:tab w:val="left" w:pos="851" w:leader="none"/>
        </w:tabs>
        <w:spacing w:lineRule="auto" w:line="360" w:before="120" w:after="120"/>
        <w:ind w:left="851"/>
        <w:contextualSpacing/>
        <w:rPr>
          <w:rFonts w:ascii="Arial" w:hAnsi="Arial" w:cs="Arial"/>
          <w:sz w:val="24"/>
          <w:szCs w:val="24"/>
        </w:rPr>
      </w:pPr>
      <w:r>
        <w:rPr>
          <w:rFonts w:cs="Arial" w:ascii="Arial" w:hAnsi="Arial"/>
          <w:sz w:val="24"/>
          <w:szCs w:val="24"/>
        </w:rPr>
        <w:t>W przypadku wspólnego ubiegania się o zamówienie przez Wykonawców, oświadczenie składa każdy z Wykonawców wspólnie ubiegających się o zamówienie.</w:t>
      </w:r>
    </w:p>
    <w:p>
      <w:pPr>
        <w:pStyle w:val="ListParagraph"/>
        <w:numPr>
          <w:ilvl w:val="0"/>
          <w:numId w:val="1"/>
        </w:numPr>
        <w:spacing w:lineRule="auto" w:line="360" w:before="120" w:after="120"/>
        <w:ind w:hanging="426" w:left="426"/>
        <w:contextualSpacing/>
        <w:rPr>
          <w:rFonts w:ascii="Arial" w:hAnsi="Arial" w:cs="Arial"/>
          <w:sz w:val="24"/>
          <w:szCs w:val="24"/>
        </w:rPr>
      </w:pPr>
      <w:r>
        <w:rPr>
          <w:rFonts w:cs="Arial" w:ascii="Arial" w:hAnsi="Arial"/>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pPr>
        <w:pStyle w:val="ListParagraph"/>
        <w:numPr>
          <w:ilvl w:val="0"/>
          <w:numId w:val="21"/>
        </w:numPr>
        <w:spacing w:lineRule="auto" w:line="360" w:before="120" w:after="120"/>
        <w:ind w:hanging="425" w:left="851"/>
        <w:contextualSpacing/>
        <w:rPr>
          <w:rFonts w:ascii="Arial" w:hAnsi="Arial" w:cs="Arial"/>
          <w:color w:val="000000"/>
          <w:sz w:val="24"/>
          <w:szCs w:val="24"/>
        </w:rPr>
      </w:pPr>
      <w:r>
        <w:rPr>
          <w:rFonts w:cs="Arial" w:ascii="Arial" w:hAnsi="Arial"/>
          <w:color w:val="000000"/>
          <w:sz w:val="24"/>
          <w:szCs w:val="24"/>
        </w:rPr>
        <w:t>wykaz usług wykonanych nie wcześniej niż w okresie ostatnich 3 lat, a jeżeli okres prowadzenia działalności jest krótszy – w tym okresie, wraz z podaniem ich rodzaju, wartości, daty i miejsca wykonania oraz podmiotów, na rzecz których usługi te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inne odpowiednie dokumenty; okres 3 lat, o którym mowa liczy się wstecz od dnia, w którym upływa termin składania ofert (</w:t>
      </w:r>
      <w:r>
        <w:rPr>
          <w:rFonts w:cs="Arial" w:ascii="Arial" w:hAnsi="Arial"/>
          <w:b/>
          <w:bCs/>
          <w:color w:val="000000"/>
          <w:sz w:val="24"/>
          <w:szCs w:val="24"/>
        </w:rPr>
        <w:t>załącznik nr 2 do SWZ</w:t>
      </w:r>
      <w:r>
        <w:rPr>
          <w:rFonts w:cs="Arial" w:ascii="Arial" w:hAnsi="Arial"/>
          <w:color w:val="000000"/>
          <w:sz w:val="24"/>
          <w:szCs w:val="24"/>
        </w:rPr>
        <w:t>),</w:t>
      </w:r>
    </w:p>
    <w:p>
      <w:pPr>
        <w:pStyle w:val="ListParagraph"/>
        <w:numPr>
          <w:ilvl w:val="0"/>
          <w:numId w:val="21"/>
        </w:numPr>
        <w:spacing w:lineRule="auto" w:line="360" w:before="120" w:after="120"/>
        <w:ind w:hanging="425" w:left="851"/>
        <w:contextualSpacing/>
        <w:rPr>
          <w:rFonts w:ascii="Arial" w:hAnsi="Arial" w:cs="Arial"/>
          <w:color w:val="000000"/>
          <w:sz w:val="24"/>
          <w:szCs w:val="24"/>
        </w:rPr>
      </w:pPr>
      <w:r>
        <w:rPr>
          <w:rFonts w:cs="Arial" w:ascii="Arial" w:hAnsi="Arial"/>
          <w:color w:val="000000"/>
          <w:sz w:val="24"/>
          <w:szCs w:val="24"/>
        </w:rPr>
        <w:t>wykaz osób, skierowanych przez Wykonawcę do realizacji zamówienia publicznego, w szczególności odpowiedzialnych za świadczenie usług, wraz z informacjami na temat ich kwalifikacji zawodowych i doświadczenia niezbędnych do wykonania zamówienia publicznego, a także zakresu wykonywanych przez nie czynności oraz informacją o podstawie do dysponowania tymi osobami (</w:t>
      </w:r>
      <w:r>
        <w:rPr>
          <w:rFonts w:cs="Arial" w:ascii="Arial" w:hAnsi="Arial"/>
          <w:b/>
          <w:bCs/>
          <w:color w:val="000000"/>
          <w:sz w:val="24"/>
          <w:szCs w:val="24"/>
        </w:rPr>
        <w:t>załącznik nr 3 do SWZ</w:t>
      </w:r>
      <w:r>
        <w:rPr>
          <w:rFonts w:cs="Arial" w:ascii="Arial" w:hAnsi="Arial"/>
          <w:color w:val="000000"/>
          <w:sz w:val="24"/>
          <w:szCs w:val="24"/>
        </w:rPr>
        <w:t>).</w:t>
      </w:r>
    </w:p>
    <w:p>
      <w:pPr>
        <w:pStyle w:val="ListParagraph"/>
        <w:numPr>
          <w:ilvl w:val="0"/>
          <w:numId w:val="1"/>
        </w:numPr>
        <w:spacing w:lineRule="auto" w:line="360" w:before="120" w:after="120"/>
        <w:ind w:hanging="426" w:left="426"/>
        <w:contextualSpacing/>
        <w:rPr>
          <w:rFonts w:ascii="Arial" w:hAnsi="Arial" w:cs="Arial"/>
          <w:sz w:val="24"/>
          <w:szCs w:val="24"/>
        </w:rPr>
      </w:pPr>
      <w:r>
        <w:rPr>
          <w:rFonts w:cs="Arial" w:ascii="Arial" w:hAnsi="Arial"/>
          <w:sz w:val="24"/>
          <w:szCs w:val="24"/>
        </w:rPr>
        <w:t>Wykonawca może korzystać z zasobów innych podmiotów w celu potwierdzenia spełniania warunków udziału w postępowaniu.</w:t>
      </w:r>
    </w:p>
    <w:p>
      <w:pPr>
        <w:pStyle w:val="ListParagraph"/>
        <w:numPr>
          <w:ilvl w:val="0"/>
          <w:numId w:val="1"/>
        </w:numPr>
        <w:spacing w:lineRule="auto" w:line="360" w:before="120" w:after="120"/>
        <w:ind w:hanging="426" w:left="426"/>
        <w:contextualSpacing/>
        <w:rPr>
          <w:rFonts w:ascii="Arial" w:hAnsi="Arial" w:cs="Arial"/>
          <w:sz w:val="24"/>
          <w:szCs w:val="24"/>
        </w:rPr>
      </w:pPr>
      <w:bookmarkStart w:id="3" w:name="_Hlk219238616"/>
      <w:r>
        <w:rPr>
          <w:rFonts w:cs="Arial" w:ascii="Arial" w:hAnsi="Arial"/>
          <w:sz w:val="24"/>
          <w:szCs w:val="24"/>
        </w:rPr>
        <w:t>Jeżeli Wykonawca ma siedzibę lub miejsce zamieszkania poza terytorium Rzeczypospolitej Polskiej składa dokumenty zgodnie z Rozporządzeniem Ministra Rozwoju, Pracy i Technologii z dnia 23 grudnia 2020 r. w sprawie podmiotowych środków dowodowych oraz innych dokumentów lub oświadczeń, jakich może żądać zamawiający od wykonawcy.</w:t>
      </w:r>
      <w:bookmarkEnd w:id="3"/>
    </w:p>
    <w:p>
      <w:pPr>
        <w:pStyle w:val="Heading1"/>
        <w:numPr>
          <w:ilvl w:val="0"/>
          <w:numId w:val="187"/>
        </w:numPr>
        <w:shd w:val="clear" w:color="auto" w:fill="BFBFBF" w:themeFill="background1" w:themeFillShade="bf"/>
        <w:tabs>
          <w:tab w:val="clear" w:pos="708"/>
          <w:tab w:val="left" w:pos="426" w:leader="none"/>
        </w:tabs>
        <w:spacing w:lineRule="auto" w:line="360" w:before="120" w:after="120"/>
        <w:ind w:hanging="0" w:left="0"/>
        <w:rPr>
          <w:rFonts w:ascii="Arial" w:hAnsi="Arial" w:cs="Arial"/>
          <w:b/>
          <w:bCs/>
          <w:color w:val="auto"/>
          <w:sz w:val="24"/>
          <w:szCs w:val="24"/>
        </w:rPr>
      </w:pPr>
      <w:r>
        <w:rPr>
          <w:rFonts w:cs="Arial" w:ascii="Arial" w:hAnsi="Arial"/>
          <w:b/>
          <w:bCs/>
          <w:color w:val="auto"/>
          <w:sz w:val="24"/>
          <w:szCs w:val="24"/>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bookmarkStart w:id="4" w:name="_Hlk219238676"/>
      <w:r>
        <w:rPr>
          <w:rFonts w:cs="Arial" w:ascii="Arial" w:hAnsi="Arial"/>
          <w:sz w:val="24"/>
          <w:szCs w:val="24"/>
        </w:rPr>
        <w:t xml:space="preserve">Zamawiający udostępnia dane osobowe, o których mowa w </w:t>
      </w:r>
      <w:r>
        <w:rPr>
          <w:rFonts w:eastAsia="MS Gothic" w:cs="Arial" w:ascii="Arial" w:hAnsi="Arial"/>
          <w:sz w:val="24"/>
          <w:szCs w:val="24"/>
        </w:rPr>
        <w:t>art. 10</w:t>
      </w:r>
      <w:r>
        <w:rPr>
          <w:rFonts w:cs="Arial" w:ascii="Arial" w:hAnsi="Arial"/>
          <w:sz w:val="24"/>
          <w:szCs w:val="24"/>
        </w:rPr>
        <w:t xml:space="preserve"> rozporządzenia 2016/679, w celu umożliwienia korzystania ze środków ochrony prawnej, o których mowa w dziale IX, do upływu terminu na ich wniesienie.</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Zgłoszenie żądania ograniczenia przetwarzania, o którym mowa w art. 18 ust. 1 rozporządzenia 2016/679, nie ogranicza przetwarzania danych osobowych do czasu zakończenia tego postępowania.</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 xml:space="preserve">Ograniczenia zasady jawności, o których mowa w ust. 3 i art. 18 ust. 3-6 Pzp, stosuje się odpowiednio. </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W postępowaniu są przetwarzane dane osobowe podlegające ochronie zgodnie z przepisami ustawy z dnia 10 maja 2018 r. o ochronie danych osobowych (t.j. Dz. 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W postępowaniu i po zakończeniu postępowania do przetwarzania danych osobowych osób fizycznych stosuje się przepisy ustawy z dnia 10 maja 2018 r. o ochronie danych osobowych (t.j. Dz. U. z 2019 r. poz. 1781) oraz rozporządzenia 2016/679.</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 xml:space="preserve">Zgodnie z art.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 xml:space="preserve">Administratorem danych osobowych osób fizycznych jest </w:t>
      </w:r>
      <w:bookmarkStart w:id="5" w:name="_Hlk219388032"/>
      <w:r>
        <w:rPr>
          <w:rFonts w:cs="Arial" w:ascii="Arial" w:hAnsi="Arial"/>
          <w:sz w:val="24"/>
          <w:szCs w:val="24"/>
        </w:rPr>
        <w:t>Powiat Wieluński, Plac Kazimierza Wielkiego 2, 98-300 Wieluń, e-mail: starostwo@powiat.wielun.pl, tel. 43 843 42 80.</w:t>
      </w:r>
      <w:bookmarkEnd w:id="5"/>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 xml:space="preserve">Inspektor ochrony danych: </w:t>
      </w:r>
      <w:r>
        <w:rPr>
          <w:rFonts w:cs="Arial" w:ascii="Arial" w:hAnsi="Arial"/>
          <w:sz w:val="24"/>
          <w:szCs w:val="24"/>
          <w:lang w:eastAsia="pl-PL"/>
        </w:rPr>
        <w:t>Sławomir Mazur – kontakt: numer telefonu: 727931623 lub adres e-mail: iod@powiat.wielun.pl.</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Cele i podstawy przetwarzania danych osobowych: Pani/Pana dane niezbędne do udziału w postępowaniu będą przetwarzane w celu prowadzenia przedmiotowego postępowania o udzielenie zamówienia publicznego oraz jego rozstrzygnięcia na podstawie art. 6 ust. 1 lit. c RODO w zw. z przepisami ustawy z dnia 11 września 2019 r. - Prawo zamówień publicznych.</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Odbiorcy danych osobowych: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Przekazywanie danych do państw trzecich lub organizacji międzynarodowych: W związku z jawnością postępowania o udzielenie zamówienia publicznego Pani/a dane mogą być także przekazywane do państw trzecich.</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Okres przechowywania danych osobowych: Podane przez Panią/a dane będą przechowywane przez okres 4 lat od dnia zakończenia postępowania. Jeżeli okres obowiązywania umowy w sprawie zamówienia publicznego przekroczy 4 lata, administrator przechowuje dane przez cały okres obowiązywania tej umowy.</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Zakres przysługujących uprawnień: Posiada Pani/Pan prawo żądania dostępu do treści swoich danych i ich sprostowania, sprzeciwu na dalsze przetwarzanie, usunięcia, ograniczenia przetwarzania, prawo do przenoszenia danych. Administrator informuje, że przepisy PZP ograniczają prawo do skorzystania:</w:t>
      </w:r>
    </w:p>
    <w:p>
      <w:pPr>
        <w:pStyle w:val="ListParagraph"/>
        <w:numPr>
          <w:ilvl w:val="0"/>
          <w:numId w:val="188"/>
        </w:numPr>
        <w:spacing w:lineRule="auto" w:line="360" w:before="120" w:after="120"/>
        <w:ind w:hanging="425" w:left="1276"/>
        <w:contextualSpacing/>
        <w:rPr>
          <w:rFonts w:ascii="Arial" w:hAnsi="Arial" w:cs="Arial"/>
          <w:sz w:val="24"/>
          <w:szCs w:val="24"/>
        </w:rPr>
      </w:pPr>
      <w:r>
        <w:rPr>
          <w:rFonts w:cs="Arial" w:ascii="Arial" w:hAnsi="Arial"/>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pPr>
        <w:pStyle w:val="ListParagraph"/>
        <w:numPr>
          <w:ilvl w:val="0"/>
          <w:numId w:val="188"/>
        </w:numPr>
        <w:spacing w:lineRule="auto" w:line="360" w:before="120" w:after="120"/>
        <w:ind w:hanging="425" w:left="1276"/>
        <w:contextualSpacing/>
        <w:rPr>
          <w:rFonts w:ascii="Arial" w:hAnsi="Arial" w:cs="Arial"/>
          <w:sz w:val="24"/>
          <w:szCs w:val="24"/>
        </w:rPr>
      </w:pPr>
      <w:r>
        <w:rPr>
          <w:rFonts w:cs="Arial" w:ascii="Arial" w:hAnsi="Arial"/>
          <w:sz w:val="24"/>
          <w:szCs w:val="24"/>
        </w:rPr>
        <w:t>z ograniczenia przetwarzania (art. 18 RODO), które nie może zostać zrealizowane do czasu zakończenia tego postępowania.</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Informacje o prawie wniesienia skargi do organu nadzorczego: 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Informacja o wymogu/dobrowolności podania danych: Podanie przez Panią/Pana danych osobowych jest wymagane przepisami PZP do wzięcia udziału w postępowaniu.</w:t>
      </w:r>
    </w:p>
    <w:p>
      <w:pPr>
        <w:pStyle w:val="ListParagraph"/>
        <w:numPr>
          <w:ilvl w:val="0"/>
          <w:numId w:val="12"/>
        </w:numPr>
        <w:spacing w:lineRule="auto" w:line="360" w:before="120" w:after="120"/>
        <w:ind w:hanging="425" w:left="850"/>
        <w:contextualSpacing/>
        <w:rPr>
          <w:rFonts w:ascii="Arial" w:hAnsi="Arial" w:cs="Arial"/>
          <w:sz w:val="24"/>
          <w:szCs w:val="24"/>
        </w:rPr>
      </w:pPr>
      <w:r>
        <w:rPr>
          <w:rFonts w:cs="Arial" w:ascii="Arial" w:hAnsi="Arial"/>
          <w:sz w:val="24"/>
          <w:szCs w:val="24"/>
        </w:rPr>
        <w:t xml:space="preserve">Informacja o zautomatyzowanym podejmowaniu decyzji, w tym profilowaniu: </w:t>
      </w:r>
      <w:bookmarkStart w:id="6" w:name="_Hlk139365121"/>
      <w:r>
        <w:rPr>
          <w:rFonts w:cs="Arial" w:ascii="Arial" w:hAnsi="Arial"/>
          <w:sz w:val="24"/>
          <w:szCs w:val="24"/>
          <w:lang w:eastAsia="pl-PL"/>
        </w:rPr>
        <w:t>Pani/a dane nie będą przetwarzane w sposób zautomatyzowany i nie będą profilowane.</w:t>
      </w:r>
      <w:bookmarkEnd w:id="6"/>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r>
        <w:rPr>
          <w:rFonts w:cs="Arial" w:ascii="Arial" w:hAnsi="Arial"/>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pPr>
        <w:pStyle w:val="Normal"/>
        <w:numPr>
          <w:ilvl w:val="0"/>
          <w:numId w:val="6"/>
        </w:numPr>
        <w:tabs>
          <w:tab w:val="clear" w:pos="708"/>
          <w:tab w:val="left" w:pos="426" w:leader="none"/>
        </w:tabs>
        <w:spacing w:lineRule="auto" w:line="360" w:before="120" w:after="120"/>
        <w:ind w:hanging="426" w:left="426"/>
        <w:rPr>
          <w:rFonts w:ascii="Arial" w:hAnsi="Arial" w:cs="Arial"/>
          <w:sz w:val="24"/>
          <w:szCs w:val="24"/>
        </w:rPr>
      </w:pPr>
      <w:bookmarkStart w:id="7" w:name="_Hlk219238676"/>
      <w:r>
        <w:rPr>
          <w:rFonts w:cs="Arial" w:ascii="Arial" w:hAnsi="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bookmarkEnd w:id="7"/>
    </w:p>
    <w:p>
      <w:pPr>
        <w:pStyle w:val="Normal"/>
        <w:tabs>
          <w:tab w:val="clear" w:pos="708"/>
          <w:tab w:val="left" w:pos="426" w:leader="none"/>
        </w:tabs>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1a do SWZ – Oświadczenie 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left="4536"/>
        <w:rPr>
          <w:rFonts w:ascii="Arial" w:hAnsi="Arial" w:cs="Arial"/>
          <w:b/>
          <w:sz w:val="24"/>
          <w:szCs w:val="24"/>
        </w:rPr>
      </w:pPr>
      <w:r>
        <w:rPr>
          <w:rFonts w:cs="Arial" w:ascii="Arial" w:hAnsi="Arial"/>
          <w:b/>
          <w:sz w:val="24"/>
          <w:szCs w:val="24"/>
        </w:rPr>
        <w:t>Powiat Wieluński</w:t>
      </w:r>
    </w:p>
    <w:p>
      <w:pPr>
        <w:pStyle w:val="Normal"/>
        <w:spacing w:lineRule="auto" w:line="360" w:before="120" w:after="120"/>
        <w:ind w:left="4536"/>
        <w:rPr>
          <w:rFonts w:ascii="Arial" w:hAnsi="Arial" w:cs="Arial"/>
          <w:b/>
          <w:sz w:val="24"/>
          <w:szCs w:val="24"/>
        </w:rPr>
      </w:pPr>
      <w:r>
        <w:rPr>
          <w:rFonts w:cs="Arial" w:ascii="Arial" w:hAnsi="Arial"/>
          <w:b/>
          <w:sz w:val="24"/>
          <w:szCs w:val="24"/>
        </w:rPr>
        <w:t>Pl. Kazimierza Wielkiego 2</w:t>
      </w:r>
    </w:p>
    <w:p>
      <w:pPr>
        <w:pStyle w:val="Normal"/>
        <w:spacing w:lineRule="auto" w:line="360" w:before="120" w:after="120"/>
        <w:ind w:left="4536"/>
        <w:rPr>
          <w:rFonts w:ascii="Arial" w:hAnsi="Arial" w:cs="Arial"/>
          <w:b/>
          <w:sz w:val="24"/>
          <w:szCs w:val="24"/>
        </w:rPr>
      </w:pPr>
      <w:r>
        <w:rPr>
          <w:rFonts w:cs="Arial" w:ascii="Arial" w:hAnsi="Arial"/>
          <w:b/>
          <w:sz w:val="24"/>
          <w:szCs w:val="24"/>
        </w:rPr>
        <w:t>98-300 Wieluń</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right="5103"/>
        <w:rPr>
          <w:rFonts w:ascii="Arial" w:hAnsi="Arial" w:cs="Arial"/>
          <w:b/>
          <w:sz w:val="24"/>
          <w:szCs w:val="24"/>
        </w:rPr>
      </w:pPr>
      <w:r>
        <w:rPr>
          <w:rFonts w:cs="Arial" w:ascii="Arial" w:hAnsi="Arial"/>
          <w:b/>
          <w:sz w:val="24"/>
          <w:szCs w:val="24"/>
        </w:rPr>
        <w:t>Wykonawca:</w:t>
      </w:r>
    </w:p>
    <w:p>
      <w:pPr>
        <w:pStyle w:val="Normal"/>
        <w:spacing w:lineRule="auto" w:line="360" w:before="120" w:after="120"/>
        <w:ind w:right="4252"/>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right="4252"/>
        <w:rPr>
          <w:rFonts w:ascii="Arial" w:hAnsi="Arial" w:cs="Arial"/>
          <w:i/>
          <w:sz w:val="24"/>
          <w:szCs w:val="24"/>
        </w:rPr>
      </w:pPr>
      <w:r>
        <w:rPr>
          <w:rFonts w:cs="Arial" w:ascii="Arial" w:hAnsi="Arial"/>
          <w:i/>
          <w:sz w:val="24"/>
          <w:szCs w:val="24"/>
        </w:rPr>
        <w:t>(pełna nazwa/firma, adres, w zależności od podmiotu: NIP/PESEL, KRS/CEiDG)</w:t>
      </w:r>
    </w:p>
    <w:p>
      <w:pPr>
        <w:pStyle w:val="Normal"/>
        <w:spacing w:lineRule="auto" w:line="360" w:before="120" w:after="120"/>
        <w:ind w:right="5103"/>
        <w:rPr>
          <w:rFonts w:ascii="Arial" w:hAnsi="Arial" w:cs="Arial"/>
          <w:sz w:val="24"/>
          <w:szCs w:val="24"/>
          <w:u w:val="single"/>
        </w:rPr>
      </w:pPr>
      <w:r>
        <w:rPr>
          <w:rFonts w:cs="Arial" w:ascii="Arial" w:hAnsi="Arial"/>
          <w:sz w:val="24"/>
          <w:szCs w:val="24"/>
          <w:u w:val="single"/>
        </w:rPr>
        <w:t>reprezentowany przez:</w:t>
      </w:r>
    </w:p>
    <w:p>
      <w:pPr>
        <w:pStyle w:val="Normal"/>
        <w:spacing w:lineRule="auto" w:line="360" w:before="120" w:after="120"/>
        <w:ind w:right="4252"/>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right="425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OŚWIADCZENIE WYKONAWCY</w:t>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rPr>
      </w:pPr>
      <w:r>
        <w:rPr>
          <w:rFonts w:cs="Arial" w:ascii="Arial" w:hAnsi="Arial"/>
          <w:b/>
          <w:sz w:val="24"/>
          <w:szCs w:val="24"/>
        </w:rPr>
        <w:t>składane na podstawie art. 125 ust. 1 ustawy z dnia 11 września 2019 r.</w:t>
      </w:r>
    </w:p>
    <w:p>
      <w:pPr>
        <w:pStyle w:val="Normal"/>
        <w:spacing w:lineRule="auto" w:line="360" w:before="120" w:after="120"/>
        <w:rPr>
          <w:rFonts w:ascii="Arial" w:hAnsi="Arial" w:cs="Arial"/>
          <w:b/>
          <w:sz w:val="24"/>
          <w:szCs w:val="24"/>
        </w:rPr>
      </w:pPr>
      <w:r>
        <w:rPr>
          <w:rFonts w:cs="Arial" w:ascii="Arial" w:hAnsi="Arial"/>
          <w:b/>
          <w:sz w:val="24"/>
          <w:szCs w:val="24"/>
        </w:rPr>
        <w:t>Prawo zamówień publicznych (dalej jako: ustawa Pzp)</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sz w:val="24"/>
          <w:szCs w:val="24"/>
        </w:rPr>
        <w:t xml:space="preserve">Na potrzeby postępowania o udzielenie zamówienia publicznego pn. </w:t>
      </w:r>
      <w:r>
        <w:rPr>
          <w:rFonts w:cs="Arial" w:ascii="Arial" w:hAnsi="Arial"/>
          <w:b/>
          <w:sz w:val="24"/>
          <w:szCs w:val="24"/>
          <w:lang w:eastAsia="ar-SA"/>
        </w:rPr>
        <w:t>Wykonanie dokumentacji projektowej przebudowy dróg powiatowych</w:t>
      </w:r>
      <w:r>
        <w:rPr>
          <w:rFonts w:cs="Arial" w:ascii="Arial" w:hAnsi="Arial"/>
          <w:sz w:val="24"/>
          <w:szCs w:val="24"/>
        </w:rPr>
        <w:t>,</w:t>
      </w:r>
      <w:r>
        <w:rPr>
          <w:rFonts w:cs="Arial" w:ascii="Arial" w:hAnsi="Arial"/>
          <w:bCs/>
          <w:sz w:val="24"/>
          <w:szCs w:val="24"/>
        </w:rPr>
        <w:t xml:space="preserve"> </w:t>
      </w:r>
      <w:r>
        <w:rPr>
          <w:rFonts w:cs="Arial" w:ascii="Arial" w:hAnsi="Arial"/>
          <w:sz w:val="24"/>
          <w:szCs w:val="24"/>
        </w:rPr>
        <w:t xml:space="preserve">prowadzonego przez </w:t>
      </w:r>
      <w:r>
        <w:rPr>
          <w:rFonts w:cs="Arial" w:ascii="Arial" w:hAnsi="Arial"/>
          <w:b/>
          <w:sz w:val="24"/>
          <w:szCs w:val="24"/>
        </w:rPr>
        <w:t>Powiat Wieluński</w:t>
      </w:r>
      <w:r>
        <w:rPr>
          <w:rFonts w:cs="Arial" w:ascii="Arial" w:hAnsi="Arial"/>
          <w:i/>
          <w:sz w:val="24"/>
          <w:szCs w:val="24"/>
        </w:rPr>
        <w:t xml:space="preserve">, </w:t>
      </w:r>
      <w:r>
        <w:rPr>
          <w:rFonts w:cs="Arial" w:ascii="Arial" w:hAnsi="Arial"/>
          <w:sz w:val="24"/>
          <w:szCs w:val="24"/>
        </w:rPr>
        <w:t>oświadczam, co następuje: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 xml:space="preserve">Mając na uwadze </w:t>
      </w:r>
      <w:r>
        <w:rPr>
          <w:rFonts w:cs="Arial" w:ascii="Arial" w:hAnsi="Arial"/>
          <w:sz w:val="24"/>
          <w:szCs w:val="24"/>
        </w:rPr>
        <w:t>przesłanki wykluczenia zawarte w art. 108 ust. 1 pkt 1)-6) tj.:</w:t>
      </w:r>
    </w:p>
    <w:p>
      <w:pPr>
        <w:pStyle w:val="Normal"/>
        <w:spacing w:lineRule="auto" w:line="360" w:before="120" w:after="120"/>
        <w:ind w:left="426"/>
        <w:contextualSpacing/>
        <w:rPr>
          <w:rFonts w:ascii="Arial" w:hAnsi="Arial" w:eastAsia="Calibri" w:cs="Arial"/>
          <w:sz w:val="24"/>
          <w:szCs w:val="24"/>
        </w:rPr>
      </w:pPr>
      <w:r>
        <w:rPr>
          <w:rFonts w:eastAsia="Calibri" w:cs="Arial" w:ascii="Arial" w:hAnsi="Arial"/>
          <w:sz w:val="24"/>
          <w:szCs w:val="24"/>
        </w:rPr>
        <w:t>„</w:t>
      </w:r>
      <w:r>
        <w:rPr>
          <w:rFonts w:eastAsia="Calibri" w:cs="Arial" w:ascii="Arial" w:hAnsi="Arial"/>
          <w:sz w:val="24"/>
          <w:szCs w:val="24"/>
        </w:rPr>
        <w:t>Z postępowania o udzielenie zamówienia wyklucza się wykonawcę:</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będącego osobą fizyczną, którego prawomocnie skazano za przestępstwo:</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udziału w zorganizowanej grupie przestępczej albo związku mającym na celu popełnienie przestępstwa lub przestępstwa skarbowego, o którym mowa w </w:t>
      </w:r>
      <w:r>
        <w:fldChar w:fldCharType="begin"/>
      </w:r>
      <w:r>
        <w:rPr>
          <w:rStyle w:val="Hyperlink"/>
          <w:rFonts w:cs="Arial" w:ascii="Arial" w:hAnsi="Arial"/>
          <w:color w:val="auto"/>
          <w:sz w:val="24"/>
          <w:szCs w:val="24"/>
          <w:u w:val="none"/>
        </w:rPr>
        <w:instrText xml:space="preserve"> HYPERLINK "https://sip.lex.pl/" \l "/document/16798683?unitId=art(258)"</w:instrText>
      </w:r>
      <w:r>
        <w:rPr>
          <w:rStyle w:val="Hyperlink"/>
          <w:rFonts w:cs="Arial" w:ascii="Arial" w:hAnsi="Arial"/>
          <w:color w:val="auto"/>
          <w:sz w:val="24"/>
          <w:szCs w:val="24"/>
          <w:u w:val="none"/>
        </w:rPr>
        <w:fldChar w:fldCharType="separate"/>
      </w:r>
      <w:r>
        <w:rPr>
          <w:rStyle w:val="Hyperlink"/>
          <w:rFonts w:cs="Arial" w:ascii="Arial" w:hAnsi="Arial"/>
          <w:color w:val="auto"/>
          <w:sz w:val="24"/>
          <w:szCs w:val="24"/>
          <w:u w:val="none"/>
        </w:rPr>
        <w:t>art. 258</w:t>
      </w:r>
      <w:r>
        <w:rPr>
          <w:rStyle w:val="Hyperlink"/>
          <w:rFonts w:cs="Arial" w:ascii="Arial" w:hAnsi="Arial"/>
          <w:color w:val="auto"/>
          <w:sz w:val="24"/>
          <w:szCs w:val="24"/>
          <w:u w:val="none"/>
        </w:rPr>
        <w:fldChar w:fldCharType="end"/>
      </w:r>
      <w:r>
        <w:rPr>
          <w:rFonts w:cs="Arial" w:ascii="Arial" w:hAnsi="Arial"/>
          <w:sz w:val="24"/>
          <w:szCs w:val="24"/>
        </w:rPr>
        <w:t xml:space="preserve"> Kodeksu karnego,</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handlu ludźmi, o którym mowa w </w:t>
      </w:r>
      <w:r>
        <w:fldChar w:fldCharType="begin"/>
      </w:r>
      <w:r>
        <w:rPr>
          <w:rStyle w:val="Style5"/>
          <w:rFonts w:cs="Arial" w:ascii="Arial" w:hAnsi="Arial"/>
          <w:sz w:val="24"/>
          <w:szCs w:val="24"/>
        </w:rPr>
        <w:instrText xml:space="preserve"> HYPERLINK "https://sip.lex.pl/" \l "/document/16798683?unitId=art(189(a))"</w:instrText>
      </w:r>
      <w:r>
        <w:rPr>
          <w:rStyle w:val="Style5"/>
          <w:rFonts w:cs="Arial" w:ascii="Arial" w:hAnsi="Arial"/>
          <w:sz w:val="24"/>
          <w:szCs w:val="24"/>
        </w:rPr>
        <w:fldChar w:fldCharType="separate"/>
      </w:r>
      <w:r>
        <w:rPr>
          <w:rStyle w:val="Style5"/>
          <w:rFonts w:cs="Arial" w:ascii="Arial" w:hAnsi="Arial"/>
          <w:sz w:val="24"/>
          <w:szCs w:val="24"/>
        </w:rPr>
        <w:t>art. 189a</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którym mowa w </w:t>
      </w:r>
      <w:r>
        <w:fldChar w:fldCharType="begin"/>
      </w:r>
      <w:r>
        <w:rPr>
          <w:rStyle w:val="Style5"/>
          <w:rFonts w:cs="Arial" w:ascii="Arial" w:hAnsi="Arial"/>
          <w:sz w:val="24"/>
          <w:szCs w:val="24"/>
        </w:rPr>
        <w:instrText xml:space="preserve"> HYPERLINK "https://sip.lex.pl/" \l "/document/16798683?unitId=art(228)"</w:instrText>
      </w:r>
      <w:r>
        <w:rPr>
          <w:rStyle w:val="Style5"/>
          <w:rFonts w:cs="Arial" w:ascii="Arial" w:hAnsi="Arial"/>
          <w:sz w:val="24"/>
          <w:szCs w:val="24"/>
        </w:rPr>
        <w:fldChar w:fldCharType="separate"/>
      </w:r>
      <w:r>
        <w:rPr>
          <w:rStyle w:val="Style5"/>
          <w:rFonts w:cs="Arial" w:ascii="Arial" w:hAnsi="Arial"/>
          <w:sz w:val="24"/>
          <w:szCs w:val="24"/>
        </w:rPr>
        <w:t>art. 228-230a</w:t>
      </w:r>
      <w:r>
        <w:rPr>
          <w:rStyle w:val="Style5"/>
          <w:rFonts w:cs="Arial" w:ascii="Arial" w:hAnsi="Arial"/>
          <w:sz w:val="24"/>
          <w:szCs w:val="24"/>
        </w:rPr>
        <w:fldChar w:fldCharType="end"/>
      </w:r>
      <w:r>
        <w:rPr>
          <w:rFonts w:cs="Arial" w:ascii="Arial" w:hAnsi="Arial"/>
          <w:sz w:val="24"/>
          <w:szCs w:val="24"/>
        </w:rPr>
        <w:t xml:space="preserve">, </w:t>
      </w:r>
      <w:r>
        <w:fldChar w:fldCharType="begin"/>
      </w:r>
      <w:r>
        <w:rPr>
          <w:rStyle w:val="Style5"/>
          <w:rFonts w:cs="Arial" w:ascii="Arial" w:hAnsi="Arial"/>
          <w:sz w:val="24"/>
          <w:szCs w:val="24"/>
        </w:rPr>
        <w:instrText xml:space="preserve"> HYPERLINK "https://sip.lex.pl/" \l "/document/17631344?unitId=art(250(a))"</w:instrText>
      </w:r>
      <w:r>
        <w:rPr>
          <w:rStyle w:val="Style5"/>
          <w:rFonts w:cs="Arial" w:ascii="Arial" w:hAnsi="Arial"/>
          <w:sz w:val="24"/>
          <w:szCs w:val="24"/>
        </w:rPr>
        <w:fldChar w:fldCharType="separate"/>
      </w:r>
      <w:r>
        <w:rPr>
          <w:rStyle w:val="Style5"/>
          <w:rFonts w:cs="Arial" w:ascii="Arial" w:hAnsi="Arial"/>
          <w:sz w:val="24"/>
          <w:szCs w:val="24"/>
        </w:rPr>
        <w:t>art. 250a</w:t>
      </w:r>
      <w:r>
        <w:rPr>
          <w:rStyle w:val="Style5"/>
          <w:rFonts w:cs="Arial" w:ascii="Arial" w:hAnsi="Arial"/>
          <w:sz w:val="24"/>
          <w:szCs w:val="24"/>
        </w:rPr>
        <w:fldChar w:fldCharType="end"/>
      </w:r>
      <w:r>
        <w:rPr>
          <w:rFonts w:cs="Arial" w:ascii="Arial" w:hAnsi="Arial"/>
          <w:sz w:val="24"/>
          <w:szCs w:val="24"/>
        </w:rPr>
        <w:t xml:space="preserve"> Kodeksu karnego, w </w:t>
      </w:r>
      <w:r>
        <w:fldChar w:fldCharType="begin"/>
      </w:r>
      <w:r>
        <w:rPr>
          <w:rStyle w:val="Style5"/>
          <w:rFonts w:cs="Arial" w:ascii="Arial" w:hAnsi="Arial"/>
          <w:sz w:val="24"/>
          <w:szCs w:val="24"/>
        </w:rPr>
        <w:instrText xml:space="preserve"> HYPERLINK "https://sip.lex.pl/" \l "/document/17631344?unitId=art(46)"</w:instrText>
      </w:r>
      <w:r>
        <w:rPr>
          <w:rStyle w:val="Style5"/>
          <w:rFonts w:cs="Arial" w:ascii="Arial" w:hAnsi="Arial"/>
          <w:sz w:val="24"/>
          <w:szCs w:val="24"/>
        </w:rPr>
        <w:fldChar w:fldCharType="separate"/>
      </w:r>
      <w:r>
        <w:rPr>
          <w:rStyle w:val="Style5"/>
          <w:rFonts w:cs="Arial" w:ascii="Arial" w:hAnsi="Arial"/>
          <w:sz w:val="24"/>
          <w:szCs w:val="24"/>
        </w:rPr>
        <w:t>art. 46-48</w:t>
      </w:r>
      <w:r>
        <w:rPr>
          <w:rStyle w:val="Style5"/>
          <w:rFonts w:cs="Arial" w:ascii="Arial" w:hAnsi="Arial"/>
          <w:sz w:val="24"/>
          <w:szCs w:val="24"/>
        </w:rPr>
        <w:fldChar w:fldCharType="end"/>
      </w:r>
      <w:r>
        <w:rPr>
          <w:rFonts w:cs="Arial" w:ascii="Arial" w:hAnsi="Arial"/>
          <w:sz w:val="24"/>
          <w:szCs w:val="24"/>
        </w:rPr>
        <w:t xml:space="preserve"> ustawy z dnia 25 czerwca 2010 r. o sporcie (Dz. U. z 2023 r. poz. 2048 oraz z 2024 r. poz. 1166) lub w </w:t>
      </w:r>
      <w:r>
        <w:fldChar w:fldCharType="begin"/>
      </w:r>
      <w:r>
        <w:rPr>
          <w:rStyle w:val="Style5"/>
          <w:rFonts w:cs="Arial" w:ascii="Arial" w:hAnsi="Arial"/>
          <w:sz w:val="24"/>
          <w:szCs w:val="24"/>
        </w:rPr>
        <w:instrText xml:space="preserve"> HYPERLINK "https://sip.lex.pl/" \l "/document/17712396?unitId=art(54)ust(1)"</w:instrText>
      </w:r>
      <w:r>
        <w:rPr>
          <w:rStyle w:val="Style5"/>
          <w:rFonts w:cs="Arial" w:ascii="Arial" w:hAnsi="Arial"/>
          <w:sz w:val="24"/>
          <w:szCs w:val="24"/>
        </w:rPr>
        <w:fldChar w:fldCharType="separate"/>
      </w:r>
      <w:r>
        <w:rPr>
          <w:rStyle w:val="Style5"/>
          <w:rFonts w:cs="Arial" w:ascii="Arial" w:hAnsi="Arial"/>
          <w:sz w:val="24"/>
          <w:szCs w:val="24"/>
        </w:rPr>
        <w:t>art. 54 ust. 1-4</w:t>
      </w:r>
      <w:r>
        <w:rPr>
          <w:rStyle w:val="Style5"/>
          <w:rFonts w:cs="Arial" w:ascii="Arial" w:hAnsi="Arial"/>
          <w:sz w:val="24"/>
          <w:szCs w:val="24"/>
        </w:rPr>
        <w:fldChar w:fldCharType="end"/>
      </w:r>
      <w:r>
        <w:rPr>
          <w:rFonts w:cs="Arial" w:ascii="Arial" w:hAnsi="Arial"/>
          <w:sz w:val="24"/>
          <w:szCs w:val="24"/>
        </w:rPr>
        <w:t xml:space="preserve"> ustawy z dnia 12 maja 2011 r. o refundacji leków, środków spożywczych specjalnego przeznaczenia żywieniowego oraz wyrobów medycznych (Dz. U. z 2024 r. poz. 930),</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finansowania przestępstwa o charakterze terrorystycznym, o którym mowa w </w:t>
      </w:r>
      <w:r>
        <w:fldChar w:fldCharType="begin"/>
      </w:r>
      <w:r>
        <w:rPr>
          <w:rStyle w:val="Style5"/>
          <w:rFonts w:cs="Arial" w:ascii="Arial" w:hAnsi="Arial"/>
          <w:sz w:val="24"/>
          <w:szCs w:val="24"/>
        </w:rPr>
        <w:instrText xml:space="preserve"> HYPERLINK "https://sip.lex.pl/" \l "/document/16798683?unitId=art(165(a))"</w:instrText>
      </w:r>
      <w:r>
        <w:rPr>
          <w:rStyle w:val="Style5"/>
          <w:rFonts w:cs="Arial" w:ascii="Arial" w:hAnsi="Arial"/>
          <w:sz w:val="24"/>
          <w:szCs w:val="24"/>
        </w:rPr>
        <w:fldChar w:fldCharType="separate"/>
      </w:r>
      <w:r>
        <w:rPr>
          <w:rStyle w:val="Style5"/>
          <w:rFonts w:cs="Arial" w:ascii="Arial" w:hAnsi="Arial"/>
          <w:sz w:val="24"/>
          <w:szCs w:val="24"/>
        </w:rPr>
        <w:t>art. 165a</w:t>
      </w:r>
      <w:r>
        <w:rPr>
          <w:rStyle w:val="Style5"/>
          <w:rFonts w:cs="Arial" w:ascii="Arial" w:hAnsi="Arial"/>
          <w:sz w:val="24"/>
          <w:szCs w:val="24"/>
        </w:rPr>
        <w:fldChar w:fldCharType="end"/>
      </w:r>
      <w:r>
        <w:rPr>
          <w:rFonts w:cs="Arial" w:ascii="Arial" w:hAnsi="Arial"/>
          <w:sz w:val="24"/>
          <w:szCs w:val="24"/>
        </w:rPr>
        <w:t xml:space="preserve"> Kodeksu karnego, lub przestępstwo udaremniania lub utrudniania stwierdzenia przestępnego pochodzenia pieniędzy lub ukrywania ich pochodzenia, o którym mowa w </w:t>
      </w:r>
      <w:r>
        <w:fldChar w:fldCharType="begin"/>
      </w:r>
      <w:r>
        <w:rPr>
          <w:rStyle w:val="Style5"/>
          <w:rFonts w:cs="Arial" w:ascii="Arial" w:hAnsi="Arial"/>
          <w:sz w:val="24"/>
          <w:szCs w:val="24"/>
        </w:rPr>
        <w:instrText xml:space="preserve"> HYPERLINK "https://sip.lex.pl/" \l "/document/16798683?unitId=art(299)"</w:instrText>
      </w:r>
      <w:r>
        <w:rPr>
          <w:rStyle w:val="Style5"/>
          <w:rFonts w:cs="Arial" w:ascii="Arial" w:hAnsi="Arial"/>
          <w:sz w:val="24"/>
          <w:szCs w:val="24"/>
        </w:rPr>
        <w:fldChar w:fldCharType="separate"/>
      </w:r>
      <w:r>
        <w:rPr>
          <w:rStyle w:val="Style5"/>
          <w:rFonts w:cs="Arial" w:ascii="Arial" w:hAnsi="Arial"/>
          <w:sz w:val="24"/>
          <w:szCs w:val="24"/>
        </w:rPr>
        <w:t>art. 299</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charakterze terrorystycznym, o którym mowa w </w:t>
      </w:r>
      <w:r>
        <w:fldChar w:fldCharType="begin"/>
      </w:r>
      <w:r>
        <w:rPr>
          <w:rStyle w:val="Style5"/>
          <w:rFonts w:cs="Arial" w:ascii="Arial" w:hAnsi="Arial"/>
          <w:sz w:val="24"/>
          <w:szCs w:val="24"/>
        </w:rPr>
        <w:instrText xml:space="preserve"> HYPERLINK "https://sip.lex.pl/" \l "/document/16798683?unitId=art(115)par(20)"</w:instrText>
      </w:r>
      <w:r>
        <w:rPr>
          <w:rStyle w:val="Style5"/>
          <w:rFonts w:cs="Arial" w:ascii="Arial" w:hAnsi="Arial"/>
          <w:sz w:val="24"/>
          <w:szCs w:val="24"/>
        </w:rPr>
        <w:fldChar w:fldCharType="separate"/>
      </w:r>
      <w:r>
        <w:rPr>
          <w:rStyle w:val="Style5"/>
          <w:rFonts w:cs="Arial" w:ascii="Arial" w:hAnsi="Arial"/>
          <w:sz w:val="24"/>
          <w:szCs w:val="24"/>
        </w:rPr>
        <w:t>art. 115 § 20</w:t>
      </w:r>
      <w:r>
        <w:rPr>
          <w:rStyle w:val="Style5"/>
          <w:rFonts w:cs="Arial" w:ascii="Arial" w:hAnsi="Arial"/>
          <w:sz w:val="24"/>
          <w:szCs w:val="24"/>
        </w:rPr>
        <w:fldChar w:fldCharType="end"/>
      </w:r>
      <w:r>
        <w:rPr>
          <w:rFonts w:cs="Arial" w:ascii="Arial" w:hAnsi="Arial"/>
          <w:sz w:val="24"/>
          <w:szCs w:val="24"/>
        </w:rPr>
        <w:t xml:space="preserve"> Kodeksu karnego, lub mające na celu popełnienie tego przestępstwa,</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powierzenia wykonywania pracy małoletniemu cudzoziemcowi, o którym mowa w </w:t>
      </w:r>
      <w:r>
        <w:fldChar w:fldCharType="begin"/>
      </w:r>
      <w:r>
        <w:rPr>
          <w:rStyle w:val="Style5"/>
          <w:rFonts w:cs="Arial" w:ascii="Arial" w:hAnsi="Arial"/>
          <w:sz w:val="24"/>
          <w:szCs w:val="24"/>
        </w:rPr>
        <w:instrText xml:space="preserve"> HYPERLINK "https://sip.lex.pl/" \l "/document/17896506?unitId=art(9)ust(2)"</w:instrText>
      </w:r>
      <w:r>
        <w:rPr>
          <w:rStyle w:val="Style5"/>
          <w:rFonts w:cs="Arial" w:ascii="Arial" w:hAnsi="Arial"/>
          <w:sz w:val="24"/>
          <w:szCs w:val="24"/>
        </w:rPr>
        <w:fldChar w:fldCharType="separate"/>
      </w:r>
      <w:r>
        <w:rPr>
          <w:rStyle w:val="Style5"/>
          <w:rFonts w:cs="Arial" w:ascii="Arial" w:hAnsi="Arial"/>
          <w:sz w:val="24"/>
          <w:szCs w:val="24"/>
        </w:rPr>
        <w:t>art. 9 ust. 2</w:t>
      </w:r>
      <w:r>
        <w:rPr>
          <w:rStyle w:val="Style5"/>
          <w:rFonts w:cs="Arial" w:ascii="Arial" w:hAnsi="Arial"/>
          <w:sz w:val="24"/>
          <w:szCs w:val="24"/>
        </w:rPr>
        <w:fldChar w:fldCharType="end"/>
      </w:r>
      <w:r>
        <w:rPr>
          <w:rFonts w:cs="Arial" w:ascii="Arial" w:hAnsi="Arial"/>
          <w:sz w:val="24"/>
          <w:szCs w:val="24"/>
        </w:rPr>
        <w:t xml:space="preserve"> ustawy z dnia 15 czerwca 2012 r. o skutkach powierzania wykonywania pracy cudzoziemcom przebywającym wbrew przepisom na terytorium Rzeczypospolitej Polskiej (Dz. U. z 2021 r. poz. 1745),</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przeciwko obrotowi gospodarczemu, o których mowa w </w:t>
      </w:r>
      <w:r>
        <w:fldChar w:fldCharType="begin"/>
      </w:r>
      <w:r>
        <w:rPr>
          <w:rStyle w:val="Style5"/>
          <w:rFonts w:cs="Arial" w:ascii="Arial" w:hAnsi="Arial"/>
          <w:sz w:val="24"/>
          <w:szCs w:val="24"/>
        </w:rPr>
        <w:instrText xml:space="preserve"> HYPERLINK "https://sip.lex.pl/" \l "/document/16798683?unitId=art(296)"</w:instrText>
      </w:r>
      <w:r>
        <w:rPr>
          <w:rStyle w:val="Style5"/>
          <w:rFonts w:cs="Arial" w:ascii="Arial" w:hAnsi="Arial"/>
          <w:sz w:val="24"/>
          <w:szCs w:val="24"/>
        </w:rPr>
        <w:fldChar w:fldCharType="separate"/>
      </w:r>
      <w:r>
        <w:rPr>
          <w:rStyle w:val="Style5"/>
          <w:rFonts w:cs="Arial" w:ascii="Arial" w:hAnsi="Arial"/>
          <w:sz w:val="24"/>
          <w:szCs w:val="24"/>
        </w:rPr>
        <w:t>art. 296-307</w:t>
      </w:r>
      <w:r>
        <w:rPr>
          <w:rStyle w:val="Style5"/>
          <w:rFonts w:cs="Arial" w:ascii="Arial" w:hAnsi="Arial"/>
          <w:sz w:val="24"/>
          <w:szCs w:val="24"/>
        </w:rPr>
        <w:fldChar w:fldCharType="end"/>
      </w:r>
      <w:r>
        <w:rPr>
          <w:rFonts w:cs="Arial" w:ascii="Arial" w:hAnsi="Arial"/>
          <w:sz w:val="24"/>
          <w:szCs w:val="24"/>
        </w:rPr>
        <w:t xml:space="preserve"> Kodeksu karnego, przestępstwo oszustwa, o którym mowa w </w:t>
      </w:r>
      <w:r>
        <w:fldChar w:fldCharType="begin"/>
      </w:r>
      <w:r>
        <w:rPr>
          <w:rStyle w:val="Style5"/>
          <w:rFonts w:cs="Arial" w:ascii="Arial" w:hAnsi="Arial"/>
          <w:sz w:val="24"/>
          <w:szCs w:val="24"/>
        </w:rPr>
        <w:instrText xml:space="preserve"> HYPERLINK "https://sip.lex.pl/" \l "/document/16798683?unitId=art(286)"</w:instrText>
      </w:r>
      <w:r>
        <w:rPr>
          <w:rStyle w:val="Style5"/>
          <w:rFonts w:cs="Arial" w:ascii="Arial" w:hAnsi="Arial"/>
          <w:sz w:val="24"/>
          <w:szCs w:val="24"/>
        </w:rPr>
        <w:fldChar w:fldCharType="separate"/>
      </w:r>
      <w:r>
        <w:rPr>
          <w:rStyle w:val="Style5"/>
          <w:rFonts w:cs="Arial" w:ascii="Arial" w:hAnsi="Arial"/>
          <w:sz w:val="24"/>
          <w:szCs w:val="24"/>
        </w:rPr>
        <w:t>art. 286</w:t>
      </w:r>
      <w:r>
        <w:rPr>
          <w:rStyle w:val="Style5"/>
          <w:rFonts w:cs="Arial" w:ascii="Arial" w:hAnsi="Arial"/>
          <w:sz w:val="24"/>
          <w:szCs w:val="24"/>
        </w:rPr>
        <w:fldChar w:fldCharType="end"/>
      </w:r>
      <w:r>
        <w:rPr>
          <w:rFonts w:cs="Arial" w:ascii="Arial" w:hAnsi="Arial"/>
          <w:sz w:val="24"/>
          <w:szCs w:val="24"/>
        </w:rPr>
        <w:t xml:space="preserve"> Kodeksu karnego, przestępstwo przeciwko wiarygodności dokumentów, o których mowa w </w:t>
      </w:r>
      <w:r>
        <w:fldChar w:fldCharType="begin"/>
      </w:r>
      <w:r>
        <w:rPr>
          <w:rStyle w:val="Style5"/>
          <w:rFonts w:cs="Arial" w:ascii="Arial" w:hAnsi="Arial"/>
          <w:sz w:val="24"/>
          <w:szCs w:val="24"/>
        </w:rPr>
        <w:instrText xml:space="preserve"> HYPERLINK "https://sip.lex.pl/" \l "/document/16798683?unitId=art(270)"</w:instrText>
      </w:r>
      <w:r>
        <w:rPr>
          <w:rStyle w:val="Style5"/>
          <w:rFonts w:cs="Arial" w:ascii="Arial" w:hAnsi="Arial"/>
          <w:sz w:val="24"/>
          <w:szCs w:val="24"/>
        </w:rPr>
        <w:fldChar w:fldCharType="separate"/>
      </w:r>
      <w:r>
        <w:rPr>
          <w:rStyle w:val="Style5"/>
          <w:rFonts w:cs="Arial" w:ascii="Arial" w:hAnsi="Arial"/>
          <w:sz w:val="24"/>
          <w:szCs w:val="24"/>
        </w:rPr>
        <w:t>art. 270-277d</w:t>
      </w:r>
      <w:r>
        <w:rPr>
          <w:rStyle w:val="Style5"/>
          <w:rFonts w:cs="Arial" w:ascii="Arial" w:hAnsi="Arial"/>
          <w:sz w:val="24"/>
          <w:szCs w:val="24"/>
        </w:rPr>
        <w:fldChar w:fldCharType="end"/>
      </w:r>
      <w:r>
        <w:rPr>
          <w:rFonts w:cs="Arial" w:ascii="Arial" w:hAnsi="Arial"/>
          <w:sz w:val="24"/>
          <w:szCs w:val="24"/>
        </w:rPr>
        <w:t xml:space="preserve"> Kodeksu karnego, lub przestępstwo skarbowe,</w:t>
      </w:r>
    </w:p>
    <w:p>
      <w:pPr>
        <w:pStyle w:val="ListParagraph"/>
        <w:numPr>
          <w:ilvl w:val="0"/>
          <w:numId w:val="192"/>
        </w:numPr>
        <w:spacing w:lineRule="auto" w:line="360" w:before="120" w:after="120"/>
        <w:ind w:hanging="425" w:left="1276"/>
        <w:contextualSpacing/>
        <w:rPr>
          <w:rFonts w:ascii="Arial" w:hAnsi="Arial" w:cs="Arial"/>
          <w:sz w:val="24"/>
          <w:szCs w:val="24"/>
        </w:rPr>
      </w:pPr>
      <w:r>
        <w:rPr>
          <w:rFonts w:cs="Arial" w:ascii="Arial" w:hAnsi="Arial"/>
          <w:sz w:val="24"/>
          <w:szCs w:val="24"/>
        </w:rPr>
        <w:t>o którym mowa w art. 9 ust. 1 i 3 lub art. 10 ustawy z dnia 15 czerwca 2012 r. o skutkach powierzania wykonywania pracy cudzoziemcom przebywającym wbrew przepisom na terytorium Rzeczypospolitej Polskiej</w:t>
      </w:r>
    </w:p>
    <w:p>
      <w:pPr>
        <w:pStyle w:val="Normal"/>
        <w:spacing w:lineRule="auto" w:line="360" w:before="120" w:after="120"/>
        <w:ind w:left="851"/>
        <w:rPr>
          <w:rFonts w:ascii="Arial" w:hAnsi="Arial" w:cs="Arial"/>
          <w:sz w:val="24"/>
          <w:szCs w:val="24"/>
        </w:rPr>
      </w:pPr>
      <w:r>
        <w:rPr>
          <w:rFonts w:cs="Arial" w:ascii="Arial" w:hAnsi="Arial"/>
          <w:sz w:val="24"/>
          <w:szCs w:val="24"/>
        </w:rPr>
        <w:t>- lub za odpowiedni czyn zabroniony określony w przepisach prawa obcego;</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prawomocnie orzeczono zakaz ubiegania się o zamówienia publiczne;</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0"/>
          <w:numId w:val="191"/>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0"/>
          <w:numId w:val="15"/>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nie podlegam wykluczeniu z postępowania na podstawie art. 108 ust 1 pkt 1-6.</w:t>
      </w:r>
    </w:p>
    <w:p>
      <w:pPr>
        <w:pStyle w:val="ListParagraph"/>
        <w:numPr>
          <w:ilvl w:val="0"/>
          <w:numId w:val="15"/>
        </w:numPr>
        <w:spacing w:lineRule="auto" w:line="360" w:before="120" w:after="120"/>
        <w:ind w:hanging="426" w:left="426"/>
        <w:contextualSpacing/>
        <w:rPr>
          <w:rFonts w:ascii="Arial" w:hAnsi="Arial" w:cs="Arial"/>
          <w:sz w:val="24"/>
          <w:szCs w:val="24"/>
        </w:rPr>
      </w:pPr>
      <w:r>
        <w:rPr>
          <w:rFonts w:eastAsia="Calibri" w:cs="Arial" w:ascii="Arial" w:hAnsi="Arial"/>
          <w:sz w:val="24"/>
          <w:szCs w:val="24"/>
        </w:rPr>
        <w:t>o</w:t>
      </w:r>
      <w:r>
        <w:rPr>
          <w:rFonts w:cs="Arial" w:ascii="Arial" w:hAnsi="Arial"/>
          <w:sz w:val="24"/>
          <w:szCs w:val="24"/>
        </w:rPr>
        <w:t xml:space="preserve">świadczam, że zachodzą w stosunku do mnie podstawy wykluczenia z postępowania na podstawie art. ……………… ustawy Pzp </w:t>
      </w:r>
      <w:r>
        <w:rPr>
          <w:rFonts w:cs="Arial" w:ascii="Arial" w:hAnsi="Arial"/>
          <w:i/>
          <w:sz w:val="24"/>
          <w:szCs w:val="24"/>
        </w:rPr>
        <w:t>(podać mającą zastosowanie podstawę wykluczenia spośród wymienionych w art. 108 ust. 1 pkt 1-6).</w:t>
      </w:r>
      <w:r>
        <w:rPr>
          <w:rFonts w:cs="Arial" w:ascii="Arial" w:hAnsi="Arial"/>
          <w:sz w:val="24"/>
          <w:szCs w:val="24"/>
        </w:rPr>
        <w:t xml:space="preserve"> Jednocześnie oświadczam, że w związku z ww. okolicznością, na podstawie art. 110 ust. 2 ustawy Pzp podjąłem następujące środki naprawcze (procedura sanacyjna – samooczyszczenie):</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left="426" w:right="28"/>
        <w:rPr>
          <w:rFonts w:ascii="Arial" w:hAnsi="Arial" w:cs="Arial"/>
          <w:sz w:val="24"/>
          <w:szCs w:val="24"/>
        </w:rPr>
      </w:pPr>
      <w:r>
        <w:rPr>
          <w:rFonts w:cs="Arial" w:ascii="Arial" w:hAnsi="Arial"/>
          <w:sz w:val="24"/>
          <w:szCs w:val="24"/>
        </w:rPr>
        <w:t>Na potwierdzenie powyższego przedkładam następujące środki dowodowe:</w:t>
      </w:r>
    </w:p>
    <w:p>
      <w:pPr>
        <w:pStyle w:val="Normal"/>
        <w:spacing w:lineRule="auto" w:line="360" w:before="120" w:after="120"/>
        <w:ind w:left="426" w:right="28"/>
        <w:rPr>
          <w:rFonts w:ascii="Arial" w:hAnsi="Arial" w:cs="Arial"/>
          <w:sz w:val="24"/>
          <w:szCs w:val="24"/>
        </w:rPr>
      </w:pPr>
      <w:r>
        <w:rPr>
          <w:rFonts w:cs="Arial" w:ascii="Arial" w:hAnsi="Arial"/>
          <w:sz w:val="24"/>
          <w:szCs w:val="24"/>
        </w:rPr>
        <w:t>1) ………………………………………………..</w:t>
      </w:r>
    </w:p>
    <w:p>
      <w:pPr>
        <w:pStyle w:val="Normal"/>
        <w:spacing w:lineRule="auto" w:line="360" w:before="120" w:after="120"/>
        <w:ind w:left="426" w:right="28"/>
        <w:rPr>
          <w:rFonts w:ascii="Arial" w:hAnsi="Arial" w:cs="Arial"/>
          <w:sz w:val="24"/>
          <w:szCs w:val="24"/>
        </w:rPr>
      </w:pPr>
      <w:r>
        <w:rPr>
          <w:rFonts w:cs="Arial" w:ascii="Arial" w:hAnsi="Arial"/>
          <w:sz w:val="24"/>
          <w:szCs w:val="24"/>
        </w:rPr>
        <w:t>2) ………………………………………………..</w:t>
      </w:r>
    </w:p>
    <w:p>
      <w:pPr>
        <w:pStyle w:val="Normal"/>
        <w:spacing w:lineRule="auto" w:line="360" w:before="120" w:after="120"/>
        <w:ind w:right="28"/>
        <w:rPr>
          <w:rFonts w:ascii="Arial" w:hAnsi="Arial" w:cs="Arial"/>
          <w:sz w:val="24"/>
          <w:szCs w:val="24"/>
        </w:rPr>
      </w:pPr>
      <w:r>
        <w:rPr>
          <w:rFonts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Pr>
          <w:rFonts w:eastAsia="Calibri" w:cs="Arial" w:ascii="Arial" w:hAnsi="Arial"/>
          <w:color w:val="000000"/>
          <w:sz w:val="24"/>
          <w:szCs w:val="24"/>
        </w:rPr>
        <w:t>t.j. Dz. U. z 2025 r. poz. 514</w:t>
      </w:r>
      <w:r>
        <w:rPr>
          <w:rFonts w:eastAsia="Calibri" w:cs="Arial" w:ascii="Arial" w:hAnsi="Arial"/>
          <w:sz w:val="24"/>
          <w:szCs w:val="24"/>
        </w:rPr>
        <w:t>).</w:t>
      </w:r>
    </w:p>
    <w:p>
      <w:pPr>
        <w:pStyle w:val="Normal"/>
        <w:spacing w:lineRule="auto" w:line="360" w:before="120" w:after="120"/>
        <w:ind w:left="426"/>
        <w:contextualSpacing/>
        <w:rPr>
          <w:rFonts w:ascii="Arial" w:hAnsi="Arial" w:eastAsia="Calibri" w:cs="Arial"/>
          <w:sz w:val="24"/>
          <w:szCs w:val="24"/>
        </w:rPr>
      </w:pPr>
      <w:r>
        <w:rPr>
          <w:rFonts w:eastAsia="Calibri"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żaden z moich podwykonawców, dostawców i podmiotów na których zdolności polegam, w przypadku gdy przypada na nich ponad 10% wartości zamówienia (jeśli dotyczy) nie podlega wykluczeniu na podstawie art. 7 ust. 1 pkt 1-3 ustawy z dnia 13 kwietnia 2022 r. o szczególnych rozwiązaniach w zakresie przeciwdziałania wspieraniu agresji na Ukrainę oraz służących ochronie bezpieczeństwa narodowego.</w:t>
      </w:r>
    </w:p>
    <w:p>
      <w:pPr>
        <w:pStyle w:val="Normal"/>
        <w:spacing w:lineRule="auto" w:line="360" w:before="120" w:after="120"/>
        <w:ind w:right="28"/>
        <w:rPr>
          <w:rFonts w:ascii="Arial" w:hAnsi="Arial" w:cs="Arial"/>
          <w:sz w:val="24"/>
          <w:szCs w:val="24"/>
        </w:rPr>
      </w:pPr>
      <w:r>
        <w:rPr>
          <w:rFonts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spełniam warunki udziału w postępowaniu określone przez Zamawiającego w ogłoszeniu o zamówieniu oraz w punkcie 20 Specyfikacji Warunków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w celu wykazania spełniania warunków udziału w postępowaniu, określonych przez Zamawiającego w ogłoszeniu o zamówieniu oraz w punkcie 20 Specyfikacji Warunków Zamówienia</w:t>
      </w:r>
    </w:p>
    <w:p>
      <w:pPr>
        <w:pStyle w:val="Normal"/>
        <w:tabs>
          <w:tab w:val="clear" w:pos="708"/>
          <w:tab w:val="left" w:pos="1134" w:leader="none"/>
        </w:tabs>
        <w:spacing w:lineRule="auto" w:line="360" w:before="120" w:after="120"/>
        <w:ind w:left="360"/>
        <w:rPr>
          <w:rFonts w:ascii="Arial" w:hAnsi="Arial" w:cs="Arial"/>
          <w:sz w:val="24"/>
          <w:szCs w:val="24"/>
        </w:rPr>
      </w:pPr>
      <w:r>
        <mc:AlternateContent>
          <mc:Choice Requires="wps">
            <w:drawing>
              <wp:anchor behindDoc="0" distT="5080" distB="5080" distL="5080" distR="5080" simplePos="0" locked="0" layoutInCell="1" allowOverlap="1" relativeHeight="2">
                <wp:simplePos x="0" y="0"/>
                <wp:positionH relativeFrom="column">
                  <wp:posOffset>290830</wp:posOffset>
                </wp:positionH>
                <wp:positionV relativeFrom="paragraph">
                  <wp:posOffset>28575</wp:posOffset>
                </wp:positionV>
                <wp:extent cx="163830" cy="125730"/>
                <wp:effectExtent l="5080" t="5080" r="5080" b="5080"/>
                <wp:wrapNone/>
                <wp:docPr id="1" name="Prostokąt 17"/>
                <a:graphic xmlns:a="http://schemas.openxmlformats.org/drawingml/2006/main">
                  <a:graphicData uri="http://schemas.microsoft.com/office/word/2010/wordprocessingShape">
                    <wps:wsp>
                      <wps:cNvSpPr/>
                      <wps:nvSpPr>
                        <wps:cNvPr id="2" name="Prostokąt 17"/>
                        <wps:cNvSpPr/>
                      </wps:nvSpPr>
                      <wps:spPr>
                        <a:xfrm>
                          <a:off x="0" y="0"/>
                          <a:ext cx="163800" cy="125640"/>
                        </a:xfrm>
                        <a:prstGeom prst="rect">
                          <a:avLst/>
                        </a:prstGeom>
                        <a:solidFill>
                          <a:srgbClr val="ffffff"/>
                        </a:solidFill>
                        <a:ln w="9360">
                          <a:solidFill>
                            <a:srgbClr val="000000"/>
                          </a:solidFill>
                          <a:round/>
                        </a:ln>
                      </wps:spPr>
                      <wps:bodyPr/>
                    </wps:wsp>
                  </a:graphicData>
                </a:graphic>
              </wp:anchor>
            </w:drawing>
          </mc:Choice>
          <mc:Fallback>
            <w:pict>
              <v:rect id="shape_0" fillcolor="white" stroked="t" o:allowincell="f" style="position:absolute;margin-left:22.9pt;margin-top:2.25pt;width:12.85pt;height:9.85pt;mso-wrap-style:none;v-text-anchor:middle">
                <v:fill o:detectmouseclick="t" type="solid" color2="black"/>
                <v:stroke color="black" weight="9360" joinstyle="round" endcap="flat"/>
                <w10:wrap type="none"/>
              </v:rect>
            </w:pict>
          </mc:Fallback>
        </mc:AlternateContent>
      </w:r>
      <w:r>
        <w:rPr>
          <w:rFonts w:cs="Arial" w:ascii="Arial" w:hAnsi="Arial"/>
          <w:sz w:val="24"/>
          <w:szCs w:val="24"/>
        </w:rPr>
        <w:tab/>
        <w:t>polegam na zasobach innego/ych podmiotu/ów</w:t>
      </w:r>
      <w:r>
        <w:rPr>
          <w:rFonts w:cs="Arial" w:ascii="Arial" w:hAnsi="Arial"/>
          <w:b/>
          <w:sz w:val="24"/>
          <w:szCs w:val="24"/>
        </w:rPr>
        <w:t>*</w:t>
      </w:r>
    </w:p>
    <w:p>
      <w:pPr>
        <w:pStyle w:val="Normal"/>
        <w:tabs>
          <w:tab w:val="clear" w:pos="708"/>
          <w:tab w:val="left" w:pos="1134" w:leader="none"/>
        </w:tabs>
        <w:spacing w:lineRule="auto" w:line="360" w:before="120" w:after="120"/>
        <w:ind w:left="360"/>
        <w:rPr>
          <w:rFonts w:ascii="Arial" w:hAnsi="Arial" w:cs="Arial"/>
          <w:sz w:val="24"/>
          <w:szCs w:val="24"/>
        </w:rPr>
      </w:pPr>
      <w:r>
        <mc:AlternateContent>
          <mc:Choice Requires="wps">
            <w:drawing>
              <wp:anchor behindDoc="0" distT="5080" distB="5080" distL="5080" distR="5080" simplePos="0" locked="0" layoutInCell="1" allowOverlap="1" relativeHeight="3">
                <wp:simplePos x="0" y="0"/>
                <wp:positionH relativeFrom="column">
                  <wp:posOffset>290830</wp:posOffset>
                </wp:positionH>
                <wp:positionV relativeFrom="paragraph">
                  <wp:posOffset>28575</wp:posOffset>
                </wp:positionV>
                <wp:extent cx="163830" cy="125730"/>
                <wp:effectExtent l="5080" t="5080" r="5080" b="5080"/>
                <wp:wrapNone/>
                <wp:docPr id="3" name="Prostokąt 16"/>
                <a:graphic xmlns:a="http://schemas.openxmlformats.org/drawingml/2006/main">
                  <a:graphicData uri="http://schemas.microsoft.com/office/word/2010/wordprocessingShape">
                    <wps:wsp>
                      <wps:cNvSpPr/>
                      <wps:nvSpPr>
                        <wps:cNvPr id="4" name="Prostokąt 16"/>
                        <wps:cNvSpPr/>
                      </wps:nvSpPr>
                      <wps:spPr>
                        <a:xfrm>
                          <a:off x="0" y="0"/>
                          <a:ext cx="163800" cy="125640"/>
                        </a:xfrm>
                        <a:prstGeom prst="rect">
                          <a:avLst/>
                        </a:prstGeom>
                        <a:solidFill>
                          <a:srgbClr val="ffffff"/>
                        </a:solidFill>
                        <a:ln w="9360">
                          <a:solidFill>
                            <a:srgbClr val="000000"/>
                          </a:solidFill>
                          <a:round/>
                        </a:ln>
                      </wps:spPr>
                      <wps:bodyPr/>
                    </wps:wsp>
                  </a:graphicData>
                </a:graphic>
              </wp:anchor>
            </w:drawing>
          </mc:Choice>
          <mc:Fallback>
            <w:pict>
              <v:rect id="shape_0" fillcolor="white" stroked="t" o:allowincell="f" style="position:absolute;margin-left:22.9pt;margin-top:2.25pt;width:12.85pt;height:9.85pt;mso-wrap-style:none;v-text-anchor:middle">
                <v:fill o:detectmouseclick="t" type="solid" color2="black"/>
                <v:stroke color="black" weight="9360" joinstyle="round" endcap="flat"/>
                <w10:wrap type="none"/>
              </v:rect>
            </w:pict>
          </mc:Fallback>
        </mc:AlternateContent>
      </w:r>
      <w:r>
        <w:rPr>
          <w:rFonts w:cs="Arial" w:ascii="Arial" w:hAnsi="Arial"/>
          <w:sz w:val="24"/>
          <w:szCs w:val="24"/>
        </w:rPr>
        <w:tab/>
        <w:t>nie polegam na zasobach innego/ych podmiotu/ów</w:t>
      </w:r>
      <w:r>
        <w:rPr>
          <w:rFonts w:cs="Arial" w:ascii="Arial" w:hAnsi="Arial"/>
          <w:b/>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b/>
          <w:sz w:val="24"/>
          <w:szCs w:val="24"/>
        </w:rPr>
        <w:t xml:space="preserve">*zaznaczyć właściwe </w:t>
      </w:r>
    </w:p>
    <w:p>
      <w:pPr>
        <w:pStyle w:val="Normal"/>
        <w:spacing w:lineRule="auto" w:line="360" w:before="120" w:after="120"/>
        <w:ind w:left="426"/>
        <w:rPr>
          <w:rFonts w:ascii="Arial" w:hAnsi="Arial" w:cs="Arial"/>
          <w:sz w:val="24"/>
          <w:szCs w:val="24"/>
          <w:u w:val="single"/>
        </w:rPr>
      </w:pPr>
      <w:r>
        <w:rPr>
          <w:rFonts w:cs="Arial" w:ascii="Arial" w:hAnsi="Arial"/>
          <w:sz w:val="24"/>
          <w:szCs w:val="24"/>
          <w:u w:val="single"/>
        </w:rPr>
        <w:t>Nazwa i adres podmiotu:</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sz w:val="24"/>
          <w:szCs w:val="24"/>
          <w:u w:val="single"/>
        </w:rPr>
      </w:pPr>
      <w:r>
        <w:rPr>
          <w:rFonts w:cs="Arial" w:ascii="Arial" w:hAnsi="Arial"/>
          <w:sz w:val="24"/>
          <w:szCs w:val="24"/>
          <w:u w:val="single"/>
        </w:rPr>
        <w:t>Udostępniane zasoby:</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i/>
          <w:sz w:val="24"/>
          <w:szCs w:val="24"/>
        </w:rPr>
      </w:pPr>
      <w:r>
        <w:rPr>
          <w:rFonts w:cs="Arial" w:ascii="Arial" w:hAnsi="Arial"/>
          <w:i/>
          <w:sz w:val="24"/>
          <w:szCs w:val="24"/>
        </w:rPr>
        <w:t>(wskazać podmiot i określić odpowiedni zakres dla wskazanego podmiotu, w przypadku zaznaczenia, iż Wykonawca polega na zasobach innego podmiotu w celu wykazania spełniania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4"/>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1b do SWZ – Oświadczenie 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left="4536"/>
        <w:rPr>
          <w:rFonts w:ascii="Arial" w:hAnsi="Arial" w:cs="Arial"/>
          <w:b/>
          <w:sz w:val="24"/>
          <w:szCs w:val="24"/>
        </w:rPr>
      </w:pPr>
      <w:r>
        <w:rPr>
          <w:rFonts w:cs="Arial" w:ascii="Arial" w:hAnsi="Arial"/>
          <w:b/>
          <w:sz w:val="24"/>
          <w:szCs w:val="24"/>
        </w:rPr>
        <w:t>Powiat Wieluński</w:t>
      </w:r>
    </w:p>
    <w:p>
      <w:pPr>
        <w:pStyle w:val="Normal"/>
        <w:spacing w:lineRule="auto" w:line="360" w:before="120" w:after="120"/>
        <w:ind w:left="4536"/>
        <w:rPr>
          <w:rFonts w:ascii="Arial" w:hAnsi="Arial" w:cs="Arial"/>
          <w:b/>
          <w:sz w:val="24"/>
          <w:szCs w:val="24"/>
        </w:rPr>
      </w:pPr>
      <w:r>
        <w:rPr>
          <w:rFonts w:cs="Arial" w:ascii="Arial" w:hAnsi="Arial"/>
          <w:b/>
          <w:sz w:val="24"/>
          <w:szCs w:val="24"/>
        </w:rPr>
        <w:t>Pl. Kazimierza Wielkiego 2</w:t>
      </w:r>
    </w:p>
    <w:p>
      <w:pPr>
        <w:pStyle w:val="Normal"/>
        <w:spacing w:lineRule="auto" w:line="360" w:before="120" w:after="120"/>
        <w:ind w:left="4536"/>
        <w:rPr>
          <w:rFonts w:ascii="Arial" w:hAnsi="Arial" w:cs="Arial"/>
          <w:b/>
          <w:sz w:val="24"/>
          <w:szCs w:val="24"/>
        </w:rPr>
      </w:pPr>
      <w:r>
        <w:rPr>
          <w:rFonts w:cs="Arial" w:ascii="Arial" w:hAnsi="Arial"/>
          <w:b/>
          <w:sz w:val="24"/>
          <w:szCs w:val="24"/>
        </w:rPr>
        <w:t>98-300 Wieluń</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right="5103"/>
        <w:rPr>
          <w:rFonts w:ascii="Arial" w:hAnsi="Arial" w:cs="Arial"/>
          <w:b/>
          <w:sz w:val="24"/>
          <w:szCs w:val="24"/>
        </w:rPr>
      </w:pPr>
      <w:r>
        <w:rPr>
          <w:rFonts w:cs="Arial" w:ascii="Arial" w:hAnsi="Arial"/>
          <w:b/>
          <w:sz w:val="24"/>
          <w:szCs w:val="24"/>
        </w:rPr>
        <w:t>Wykonawca:</w:t>
      </w:r>
    </w:p>
    <w:p>
      <w:pPr>
        <w:pStyle w:val="Normal"/>
        <w:spacing w:lineRule="auto" w:line="360" w:before="120" w:after="120"/>
        <w:ind w:right="4394"/>
        <w:rPr>
          <w:rFonts w:ascii="Arial" w:hAnsi="Arial" w:cs="Arial"/>
          <w:sz w:val="24"/>
          <w:szCs w:val="24"/>
        </w:rPr>
      </w:pPr>
      <w:r>
        <w:rPr>
          <w:rFonts w:cs="Arial" w:ascii="Arial" w:hAnsi="Arial"/>
          <w:sz w:val="24"/>
          <w:szCs w:val="24"/>
        </w:rPr>
        <w:t>……………………………………………………………………………………………………</w:t>
      </w:r>
    </w:p>
    <w:p>
      <w:pPr>
        <w:pStyle w:val="Normal"/>
        <w:spacing w:lineRule="auto" w:line="360" w:before="120" w:after="120"/>
        <w:ind w:right="4394"/>
        <w:rPr>
          <w:rFonts w:ascii="Arial" w:hAnsi="Arial" w:cs="Arial"/>
          <w:i/>
          <w:sz w:val="24"/>
          <w:szCs w:val="24"/>
        </w:rPr>
      </w:pPr>
      <w:r>
        <w:rPr>
          <w:rFonts w:cs="Arial" w:ascii="Arial" w:hAnsi="Arial"/>
          <w:i/>
          <w:sz w:val="24"/>
          <w:szCs w:val="24"/>
        </w:rPr>
        <w:t>(pełna nazwa/firma, adres, w zależności od podmiotu: NIP/PESEL, KRS/CEiDG)</w:t>
      </w:r>
    </w:p>
    <w:p>
      <w:pPr>
        <w:pStyle w:val="Normal"/>
        <w:spacing w:lineRule="auto" w:line="360" w:before="120" w:after="120"/>
        <w:ind w:right="5103"/>
        <w:rPr>
          <w:rFonts w:ascii="Arial" w:hAnsi="Arial" w:cs="Arial"/>
          <w:sz w:val="24"/>
          <w:szCs w:val="24"/>
          <w:u w:val="single"/>
        </w:rPr>
      </w:pPr>
      <w:r>
        <w:rPr>
          <w:rFonts w:cs="Arial" w:ascii="Arial" w:hAnsi="Arial"/>
          <w:sz w:val="24"/>
          <w:szCs w:val="24"/>
          <w:u w:val="single"/>
        </w:rPr>
        <w:t>reprezentowany przez:</w:t>
      </w:r>
    </w:p>
    <w:p>
      <w:pPr>
        <w:pStyle w:val="Normal"/>
        <w:spacing w:lineRule="auto" w:line="360" w:before="120" w:after="120"/>
        <w:ind w:right="4394"/>
        <w:rPr>
          <w:rFonts w:ascii="Arial" w:hAnsi="Arial" w:cs="Arial"/>
          <w:sz w:val="24"/>
          <w:szCs w:val="24"/>
        </w:rPr>
      </w:pPr>
      <w:r>
        <w:rPr>
          <w:rFonts w:cs="Arial" w:ascii="Arial" w:hAnsi="Arial"/>
          <w:sz w:val="24"/>
          <w:szCs w:val="24"/>
        </w:rPr>
        <w:t>……………………………………………………………………………………………………</w:t>
      </w:r>
    </w:p>
    <w:p>
      <w:pPr>
        <w:pStyle w:val="Normal"/>
        <w:spacing w:lineRule="auto" w:line="360" w:before="120" w:after="120"/>
        <w:ind w:right="4394"/>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OŚWIADCZENIE PODMIOTU UDOSTĘPNIAJĄCEGO ZASOBY</w:t>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rPr>
      </w:pPr>
      <w:r>
        <w:rPr>
          <w:rFonts w:cs="Arial" w:ascii="Arial" w:hAnsi="Arial"/>
          <w:b/>
          <w:sz w:val="24"/>
          <w:szCs w:val="24"/>
        </w:rPr>
        <w:t>składane na podstawie art. 125 ust. 1 ustawy z dnia 11 września 2019 r.</w:t>
      </w:r>
    </w:p>
    <w:p>
      <w:pPr>
        <w:pStyle w:val="Normal"/>
        <w:spacing w:lineRule="auto" w:line="360" w:before="120" w:after="120"/>
        <w:rPr>
          <w:rFonts w:ascii="Arial" w:hAnsi="Arial" w:cs="Arial"/>
          <w:b/>
          <w:sz w:val="24"/>
          <w:szCs w:val="24"/>
        </w:rPr>
      </w:pPr>
      <w:r>
        <w:rPr>
          <w:rFonts w:cs="Arial" w:ascii="Arial" w:hAnsi="Arial"/>
          <w:b/>
          <w:sz w:val="24"/>
          <w:szCs w:val="24"/>
        </w:rPr>
        <w:t>Prawo zamówień publicznych (dalej jako: ustawa Pzp)</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sz w:val="24"/>
          <w:szCs w:val="24"/>
        </w:rPr>
        <w:t xml:space="preserve">Na potrzeby postępowania o udzielenie zamówienia publicznego pn. </w:t>
      </w:r>
      <w:r>
        <w:rPr>
          <w:rFonts w:cs="Arial" w:ascii="Arial" w:hAnsi="Arial"/>
          <w:b/>
          <w:sz w:val="24"/>
          <w:szCs w:val="24"/>
          <w:lang w:eastAsia="ar-SA"/>
        </w:rPr>
        <w:t>Wykonanie dokumentacji projektowej przebudowy dróg powiatowych</w:t>
      </w:r>
      <w:r>
        <w:rPr>
          <w:rFonts w:cs="Arial" w:ascii="Arial" w:hAnsi="Arial"/>
          <w:sz w:val="24"/>
          <w:szCs w:val="24"/>
        </w:rPr>
        <w:t>,</w:t>
      </w:r>
      <w:r>
        <w:rPr>
          <w:rFonts w:cs="Arial" w:ascii="Arial" w:hAnsi="Arial"/>
          <w:bCs/>
          <w:sz w:val="24"/>
          <w:szCs w:val="24"/>
        </w:rPr>
        <w:t xml:space="preserve"> </w:t>
      </w:r>
      <w:r>
        <w:rPr>
          <w:rFonts w:cs="Arial" w:ascii="Arial" w:hAnsi="Arial"/>
          <w:sz w:val="24"/>
          <w:szCs w:val="24"/>
        </w:rPr>
        <w:t xml:space="preserve">prowadzonego przez </w:t>
      </w:r>
      <w:r>
        <w:rPr>
          <w:rFonts w:cs="Arial" w:ascii="Arial" w:hAnsi="Arial"/>
          <w:b/>
          <w:sz w:val="24"/>
          <w:szCs w:val="24"/>
        </w:rPr>
        <w:t>Powiat Wieluński</w:t>
      </w:r>
      <w:r>
        <w:rPr>
          <w:rFonts w:cs="Arial" w:ascii="Arial" w:hAnsi="Arial"/>
          <w:i/>
          <w:sz w:val="24"/>
          <w:szCs w:val="24"/>
        </w:rPr>
        <w:t xml:space="preserve">, </w:t>
      </w:r>
      <w:r>
        <w:rPr>
          <w:rFonts w:cs="Arial" w:ascii="Arial" w:hAnsi="Arial"/>
          <w:sz w:val="24"/>
          <w:szCs w:val="24"/>
        </w:rPr>
        <w:t>oświadczam, co następuje: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 xml:space="preserve">Mając na uwadze </w:t>
      </w:r>
      <w:r>
        <w:rPr>
          <w:rFonts w:cs="Arial" w:ascii="Arial" w:hAnsi="Arial"/>
          <w:sz w:val="24"/>
          <w:szCs w:val="24"/>
        </w:rPr>
        <w:t>przesłanki wykluczenia zawarte w art. 108 ust. 1 pkt 1)-6) tj.:</w:t>
      </w:r>
    </w:p>
    <w:p>
      <w:pPr>
        <w:pStyle w:val="Normal"/>
        <w:spacing w:lineRule="auto" w:line="360" w:before="120" w:after="120"/>
        <w:ind w:left="426"/>
        <w:contextualSpacing/>
        <w:rPr>
          <w:rFonts w:ascii="Arial" w:hAnsi="Arial" w:eastAsia="Calibri" w:cs="Arial"/>
          <w:sz w:val="24"/>
          <w:szCs w:val="24"/>
        </w:rPr>
      </w:pPr>
      <w:r>
        <w:rPr>
          <w:rFonts w:eastAsia="Calibri" w:cs="Arial" w:ascii="Arial" w:hAnsi="Arial"/>
          <w:sz w:val="24"/>
          <w:szCs w:val="24"/>
        </w:rPr>
        <w:t>„</w:t>
      </w:r>
      <w:r>
        <w:rPr>
          <w:rFonts w:eastAsia="Calibri" w:cs="Arial" w:ascii="Arial" w:hAnsi="Arial"/>
          <w:sz w:val="24"/>
          <w:szCs w:val="24"/>
        </w:rPr>
        <w:t>Z postępowania o udzielenie zamówienia wyklucza się wykonawcę:</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będącego osobą fizyczną, którego prawomocnie skazano za przestępstwo:</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udziału w zorganizowanej grupie przestępczej albo związku mającym na celu popełnienie przestępstwa lub przestępstwa skarbowego, o którym mowa w </w:t>
      </w:r>
      <w:r>
        <w:fldChar w:fldCharType="begin"/>
      </w:r>
      <w:r>
        <w:rPr>
          <w:rStyle w:val="Hyperlink"/>
          <w:rFonts w:cs="Arial" w:ascii="Arial" w:hAnsi="Arial"/>
          <w:color w:val="auto"/>
          <w:sz w:val="24"/>
          <w:szCs w:val="24"/>
          <w:u w:val="none"/>
        </w:rPr>
        <w:instrText xml:space="preserve"> HYPERLINK "https://sip.lex.pl/" \l "/document/16798683?unitId=art(258)"</w:instrText>
      </w:r>
      <w:r>
        <w:rPr>
          <w:rStyle w:val="Hyperlink"/>
          <w:rFonts w:cs="Arial" w:ascii="Arial" w:hAnsi="Arial"/>
          <w:color w:val="auto"/>
          <w:sz w:val="24"/>
          <w:szCs w:val="24"/>
          <w:u w:val="none"/>
        </w:rPr>
        <w:fldChar w:fldCharType="separate"/>
      </w:r>
      <w:r>
        <w:rPr>
          <w:rStyle w:val="Hyperlink"/>
          <w:rFonts w:cs="Arial" w:ascii="Arial" w:hAnsi="Arial"/>
          <w:color w:val="auto"/>
          <w:sz w:val="24"/>
          <w:szCs w:val="24"/>
          <w:u w:val="none"/>
        </w:rPr>
        <w:t>art. 258</w:t>
      </w:r>
      <w:r>
        <w:rPr>
          <w:rStyle w:val="Hyperlink"/>
          <w:rFonts w:cs="Arial" w:ascii="Arial" w:hAnsi="Arial"/>
          <w:color w:val="auto"/>
          <w:sz w:val="24"/>
          <w:szCs w:val="24"/>
          <w:u w:val="none"/>
        </w:rPr>
        <w:fldChar w:fldCharType="end"/>
      </w:r>
      <w:r>
        <w:rPr>
          <w:rFonts w:cs="Arial" w:ascii="Arial" w:hAnsi="Arial"/>
          <w:sz w:val="24"/>
          <w:szCs w:val="24"/>
        </w:rPr>
        <w:t xml:space="preserve"> Kodeksu karnego,</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handlu ludźmi, o którym mowa w </w:t>
      </w:r>
      <w:r>
        <w:fldChar w:fldCharType="begin"/>
      </w:r>
      <w:r>
        <w:rPr>
          <w:rStyle w:val="Style5"/>
          <w:rFonts w:cs="Arial" w:ascii="Arial" w:hAnsi="Arial"/>
          <w:sz w:val="24"/>
          <w:szCs w:val="24"/>
        </w:rPr>
        <w:instrText xml:space="preserve"> HYPERLINK "https://sip.lex.pl/" \l "/document/16798683?unitId=art(189(a))"</w:instrText>
      </w:r>
      <w:r>
        <w:rPr>
          <w:rStyle w:val="Style5"/>
          <w:rFonts w:cs="Arial" w:ascii="Arial" w:hAnsi="Arial"/>
          <w:sz w:val="24"/>
          <w:szCs w:val="24"/>
        </w:rPr>
        <w:fldChar w:fldCharType="separate"/>
      </w:r>
      <w:r>
        <w:rPr>
          <w:rStyle w:val="Style5"/>
          <w:rFonts w:cs="Arial" w:ascii="Arial" w:hAnsi="Arial"/>
          <w:sz w:val="24"/>
          <w:szCs w:val="24"/>
        </w:rPr>
        <w:t>art. 189a</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którym mowa w </w:t>
      </w:r>
      <w:r>
        <w:fldChar w:fldCharType="begin"/>
      </w:r>
      <w:r>
        <w:rPr>
          <w:rStyle w:val="Style5"/>
          <w:rFonts w:cs="Arial" w:ascii="Arial" w:hAnsi="Arial"/>
          <w:sz w:val="24"/>
          <w:szCs w:val="24"/>
        </w:rPr>
        <w:instrText xml:space="preserve"> HYPERLINK "https://sip.lex.pl/" \l "/document/16798683?unitId=art(228)"</w:instrText>
      </w:r>
      <w:r>
        <w:rPr>
          <w:rStyle w:val="Style5"/>
          <w:rFonts w:cs="Arial" w:ascii="Arial" w:hAnsi="Arial"/>
          <w:sz w:val="24"/>
          <w:szCs w:val="24"/>
        </w:rPr>
        <w:fldChar w:fldCharType="separate"/>
      </w:r>
      <w:r>
        <w:rPr>
          <w:rStyle w:val="Style5"/>
          <w:rFonts w:cs="Arial" w:ascii="Arial" w:hAnsi="Arial"/>
          <w:sz w:val="24"/>
          <w:szCs w:val="24"/>
        </w:rPr>
        <w:t>art. 228-230a</w:t>
      </w:r>
      <w:r>
        <w:rPr>
          <w:rStyle w:val="Style5"/>
          <w:rFonts w:cs="Arial" w:ascii="Arial" w:hAnsi="Arial"/>
          <w:sz w:val="24"/>
          <w:szCs w:val="24"/>
        </w:rPr>
        <w:fldChar w:fldCharType="end"/>
      </w:r>
      <w:r>
        <w:rPr>
          <w:rFonts w:cs="Arial" w:ascii="Arial" w:hAnsi="Arial"/>
          <w:sz w:val="24"/>
          <w:szCs w:val="24"/>
        </w:rPr>
        <w:t xml:space="preserve">, </w:t>
      </w:r>
      <w:r>
        <w:fldChar w:fldCharType="begin"/>
      </w:r>
      <w:r>
        <w:rPr>
          <w:rStyle w:val="Style5"/>
          <w:rFonts w:cs="Arial" w:ascii="Arial" w:hAnsi="Arial"/>
          <w:sz w:val="24"/>
          <w:szCs w:val="24"/>
        </w:rPr>
        <w:instrText xml:space="preserve"> HYPERLINK "https://sip.lex.pl/" \l "/document/17631344?unitId=art(250(a))"</w:instrText>
      </w:r>
      <w:r>
        <w:rPr>
          <w:rStyle w:val="Style5"/>
          <w:rFonts w:cs="Arial" w:ascii="Arial" w:hAnsi="Arial"/>
          <w:sz w:val="24"/>
          <w:szCs w:val="24"/>
        </w:rPr>
        <w:fldChar w:fldCharType="separate"/>
      </w:r>
      <w:r>
        <w:rPr>
          <w:rStyle w:val="Style5"/>
          <w:rFonts w:cs="Arial" w:ascii="Arial" w:hAnsi="Arial"/>
          <w:sz w:val="24"/>
          <w:szCs w:val="24"/>
        </w:rPr>
        <w:t>art. 250a</w:t>
      </w:r>
      <w:r>
        <w:rPr>
          <w:rStyle w:val="Style5"/>
          <w:rFonts w:cs="Arial" w:ascii="Arial" w:hAnsi="Arial"/>
          <w:sz w:val="24"/>
          <w:szCs w:val="24"/>
        </w:rPr>
        <w:fldChar w:fldCharType="end"/>
      </w:r>
      <w:r>
        <w:rPr>
          <w:rFonts w:cs="Arial" w:ascii="Arial" w:hAnsi="Arial"/>
          <w:sz w:val="24"/>
          <w:szCs w:val="24"/>
        </w:rPr>
        <w:t xml:space="preserve"> Kodeksu karnego, w </w:t>
      </w:r>
      <w:r>
        <w:fldChar w:fldCharType="begin"/>
      </w:r>
      <w:r>
        <w:rPr>
          <w:rStyle w:val="Style5"/>
          <w:rFonts w:cs="Arial" w:ascii="Arial" w:hAnsi="Arial"/>
          <w:sz w:val="24"/>
          <w:szCs w:val="24"/>
        </w:rPr>
        <w:instrText xml:space="preserve"> HYPERLINK "https://sip.lex.pl/" \l "/document/17631344?unitId=art(46)"</w:instrText>
      </w:r>
      <w:r>
        <w:rPr>
          <w:rStyle w:val="Style5"/>
          <w:rFonts w:cs="Arial" w:ascii="Arial" w:hAnsi="Arial"/>
          <w:sz w:val="24"/>
          <w:szCs w:val="24"/>
        </w:rPr>
        <w:fldChar w:fldCharType="separate"/>
      </w:r>
      <w:r>
        <w:rPr>
          <w:rStyle w:val="Style5"/>
          <w:rFonts w:cs="Arial" w:ascii="Arial" w:hAnsi="Arial"/>
          <w:sz w:val="24"/>
          <w:szCs w:val="24"/>
        </w:rPr>
        <w:t>art. 46-48</w:t>
      </w:r>
      <w:r>
        <w:rPr>
          <w:rStyle w:val="Style5"/>
          <w:rFonts w:cs="Arial" w:ascii="Arial" w:hAnsi="Arial"/>
          <w:sz w:val="24"/>
          <w:szCs w:val="24"/>
        </w:rPr>
        <w:fldChar w:fldCharType="end"/>
      </w:r>
      <w:r>
        <w:rPr>
          <w:rFonts w:cs="Arial" w:ascii="Arial" w:hAnsi="Arial"/>
          <w:sz w:val="24"/>
          <w:szCs w:val="24"/>
        </w:rPr>
        <w:t xml:space="preserve"> ustawy z dnia 25 czerwca 2010 r. o sporcie (Dz. U. z 2023 r. poz. 2048 oraz z 2024 r. poz. 1166) lub w </w:t>
      </w:r>
      <w:r>
        <w:fldChar w:fldCharType="begin"/>
      </w:r>
      <w:r>
        <w:rPr>
          <w:rStyle w:val="Style5"/>
          <w:rFonts w:cs="Arial" w:ascii="Arial" w:hAnsi="Arial"/>
          <w:sz w:val="24"/>
          <w:szCs w:val="24"/>
        </w:rPr>
        <w:instrText xml:space="preserve"> HYPERLINK "https://sip.lex.pl/" \l "/document/17712396?unitId=art(54)ust(1)"</w:instrText>
      </w:r>
      <w:r>
        <w:rPr>
          <w:rStyle w:val="Style5"/>
          <w:rFonts w:cs="Arial" w:ascii="Arial" w:hAnsi="Arial"/>
          <w:sz w:val="24"/>
          <w:szCs w:val="24"/>
        </w:rPr>
        <w:fldChar w:fldCharType="separate"/>
      </w:r>
      <w:r>
        <w:rPr>
          <w:rStyle w:val="Style5"/>
          <w:rFonts w:cs="Arial" w:ascii="Arial" w:hAnsi="Arial"/>
          <w:sz w:val="24"/>
          <w:szCs w:val="24"/>
        </w:rPr>
        <w:t>art. 54 ust. 1-4</w:t>
      </w:r>
      <w:r>
        <w:rPr>
          <w:rStyle w:val="Style5"/>
          <w:rFonts w:cs="Arial" w:ascii="Arial" w:hAnsi="Arial"/>
          <w:sz w:val="24"/>
          <w:szCs w:val="24"/>
        </w:rPr>
        <w:fldChar w:fldCharType="end"/>
      </w:r>
      <w:r>
        <w:rPr>
          <w:rFonts w:cs="Arial" w:ascii="Arial" w:hAnsi="Arial"/>
          <w:sz w:val="24"/>
          <w:szCs w:val="24"/>
        </w:rPr>
        <w:t xml:space="preserve"> ustawy z dnia 12 maja 2011 r. o refundacji leków, środków spożywczych specjalnego przeznaczenia żywieniowego oraz wyrobów medycznych (Dz. U. z 2024 r. poz. 930),</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finansowania przestępstwa o charakterze terrorystycznym, o którym mowa w </w:t>
      </w:r>
      <w:r>
        <w:fldChar w:fldCharType="begin"/>
      </w:r>
      <w:r>
        <w:rPr>
          <w:rStyle w:val="Style5"/>
          <w:rFonts w:cs="Arial" w:ascii="Arial" w:hAnsi="Arial"/>
          <w:sz w:val="24"/>
          <w:szCs w:val="24"/>
        </w:rPr>
        <w:instrText xml:space="preserve"> HYPERLINK "https://sip.lex.pl/" \l "/document/16798683?unitId=art(165(a))"</w:instrText>
      </w:r>
      <w:r>
        <w:rPr>
          <w:rStyle w:val="Style5"/>
          <w:rFonts w:cs="Arial" w:ascii="Arial" w:hAnsi="Arial"/>
          <w:sz w:val="24"/>
          <w:szCs w:val="24"/>
        </w:rPr>
        <w:fldChar w:fldCharType="separate"/>
      </w:r>
      <w:r>
        <w:rPr>
          <w:rStyle w:val="Style5"/>
          <w:rFonts w:cs="Arial" w:ascii="Arial" w:hAnsi="Arial"/>
          <w:sz w:val="24"/>
          <w:szCs w:val="24"/>
        </w:rPr>
        <w:t>art. 165a</w:t>
      </w:r>
      <w:r>
        <w:rPr>
          <w:rStyle w:val="Style5"/>
          <w:rFonts w:cs="Arial" w:ascii="Arial" w:hAnsi="Arial"/>
          <w:sz w:val="24"/>
          <w:szCs w:val="24"/>
        </w:rPr>
        <w:fldChar w:fldCharType="end"/>
      </w:r>
      <w:r>
        <w:rPr>
          <w:rFonts w:cs="Arial" w:ascii="Arial" w:hAnsi="Arial"/>
          <w:sz w:val="24"/>
          <w:szCs w:val="24"/>
        </w:rPr>
        <w:t xml:space="preserve"> Kodeksu karnego, lub przestępstwo udaremniania lub utrudniania stwierdzenia przestępnego pochodzenia pieniędzy lub ukrywania ich pochodzenia, o którym mowa w </w:t>
      </w:r>
      <w:r>
        <w:fldChar w:fldCharType="begin"/>
      </w:r>
      <w:r>
        <w:rPr>
          <w:rStyle w:val="Style5"/>
          <w:rFonts w:cs="Arial" w:ascii="Arial" w:hAnsi="Arial"/>
          <w:sz w:val="24"/>
          <w:szCs w:val="24"/>
        </w:rPr>
        <w:instrText xml:space="preserve"> HYPERLINK "https://sip.lex.pl/" \l "/document/16798683?unitId=art(299)"</w:instrText>
      </w:r>
      <w:r>
        <w:rPr>
          <w:rStyle w:val="Style5"/>
          <w:rFonts w:cs="Arial" w:ascii="Arial" w:hAnsi="Arial"/>
          <w:sz w:val="24"/>
          <w:szCs w:val="24"/>
        </w:rPr>
        <w:fldChar w:fldCharType="separate"/>
      </w:r>
      <w:r>
        <w:rPr>
          <w:rStyle w:val="Style5"/>
          <w:rFonts w:cs="Arial" w:ascii="Arial" w:hAnsi="Arial"/>
          <w:sz w:val="24"/>
          <w:szCs w:val="24"/>
        </w:rPr>
        <w:t>art. 299</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o charakterze terrorystycznym, o którym mowa w </w:t>
      </w:r>
      <w:r>
        <w:fldChar w:fldCharType="begin"/>
      </w:r>
      <w:r>
        <w:rPr>
          <w:rStyle w:val="Style5"/>
          <w:rFonts w:cs="Arial" w:ascii="Arial" w:hAnsi="Arial"/>
          <w:sz w:val="24"/>
          <w:szCs w:val="24"/>
        </w:rPr>
        <w:instrText xml:space="preserve"> HYPERLINK "https://sip.lex.pl/" \l "/document/16798683?unitId=art(115)par(20)"</w:instrText>
      </w:r>
      <w:r>
        <w:rPr>
          <w:rStyle w:val="Style5"/>
          <w:rFonts w:cs="Arial" w:ascii="Arial" w:hAnsi="Arial"/>
          <w:sz w:val="24"/>
          <w:szCs w:val="24"/>
        </w:rPr>
        <w:fldChar w:fldCharType="separate"/>
      </w:r>
      <w:r>
        <w:rPr>
          <w:rStyle w:val="Style5"/>
          <w:rFonts w:cs="Arial" w:ascii="Arial" w:hAnsi="Arial"/>
          <w:sz w:val="24"/>
          <w:szCs w:val="24"/>
        </w:rPr>
        <w:t>art. 115 § 20</w:t>
      </w:r>
      <w:r>
        <w:rPr>
          <w:rStyle w:val="Style5"/>
          <w:rFonts w:cs="Arial" w:ascii="Arial" w:hAnsi="Arial"/>
          <w:sz w:val="24"/>
          <w:szCs w:val="24"/>
        </w:rPr>
        <w:fldChar w:fldCharType="end"/>
      </w:r>
      <w:r>
        <w:rPr>
          <w:rFonts w:cs="Arial" w:ascii="Arial" w:hAnsi="Arial"/>
          <w:sz w:val="24"/>
          <w:szCs w:val="24"/>
        </w:rPr>
        <w:t xml:space="preserve"> Kodeksu karnego, lub mające na celu popełnienie tego przestępstwa,</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powierzenia wykonywania pracy małoletniemu cudzoziemcowi, o którym mowa w </w:t>
      </w:r>
      <w:r>
        <w:fldChar w:fldCharType="begin"/>
      </w:r>
      <w:r>
        <w:rPr>
          <w:rStyle w:val="Style5"/>
          <w:rFonts w:cs="Arial" w:ascii="Arial" w:hAnsi="Arial"/>
          <w:sz w:val="24"/>
          <w:szCs w:val="24"/>
        </w:rPr>
        <w:instrText xml:space="preserve"> HYPERLINK "https://sip.lex.pl/" \l "/document/17896506?unitId=art(9)ust(2)"</w:instrText>
      </w:r>
      <w:r>
        <w:rPr>
          <w:rStyle w:val="Style5"/>
          <w:rFonts w:cs="Arial" w:ascii="Arial" w:hAnsi="Arial"/>
          <w:sz w:val="24"/>
          <w:szCs w:val="24"/>
        </w:rPr>
        <w:fldChar w:fldCharType="separate"/>
      </w:r>
      <w:r>
        <w:rPr>
          <w:rStyle w:val="Style5"/>
          <w:rFonts w:cs="Arial" w:ascii="Arial" w:hAnsi="Arial"/>
          <w:sz w:val="24"/>
          <w:szCs w:val="24"/>
        </w:rPr>
        <w:t>art. 9 ust. 2</w:t>
      </w:r>
      <w:r>
        <w:rPr>
          <w:rStyle w:val="Style5"/>
          <w:rFonts w:cs="Arial" w:ascii="Arial" w:hAnsi="Arial"/>
          <w:sz w:val="24"/>
          <w:szCs w:val="24"/>
        </w:rPr>
        <w:fldChar w:fldCharType="end"/>
      </w:r>
      <w:r>
        <w:rPr>
          <w:rFonts w:cs="Arial" w:ascii="Arial" w:hAnsi="Arial"/>
          <w:sz w:val="24"/>
          <w:szCs w:val="24"/>
        </w:rPr>
        <w:t xml:space="preserve"> ustawy z dnia 15 czerwca 2012 r. o skutkach powierzania wykonywania pracy cudzoziemcom przebywającym wbrew przepisom na terytorium Rzeczypospolitej Polskiej (Dz. U. z 2021 r. poz. 1745),</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 xml:space="preserve">przeciwko obrotowi gospodarczemu, o których mowa w </w:t>
      </w:r>
      <w:r>
        <w:fldChar w:fldCharType="begin"/>
      </w:r>
      <w:r>
        <w:rPr>
          <w:rStyle w:val="Style5"/>
          <w:rFonts w:cs="Arial" w:ascii="Arial" w:hAnsi="Arial"/>
          <w:sz w:val="24"/>
          <w:szCs w:val="24"/>
        </w:rPr>
        <w:instrText xml:space="preserve"> HYPERLINK "https://sip.lex.pl/" \l "/document/16798683?unitId=art(296)"</w:instrText>
      </w:r>
      <w:r>
        <w:rPr>
          <w:rStyle w:val="Style5"/>
          <w:rFonts w:cs="Arial" w:ascii="Arial" w:hAnsi="Arial"/>
          <w:sz w:val="24"/>
          <w:szCs w:val="24"/>
        </w:rPr>
        <w:fldChar w:fldCharType="separate"/>
      </w:r>
      <w:r>
        <w:rPr>
          <w:rStyle w:val="Style5"/>
          <w:rFonts w:cs="Arial" w:ascii="Arial" w:hAnsi="Arial"/>
          <w:sz w:val="24"/>
          <w:szCs w:val="24"/>
        </w:rPr>
        <w:t>art. 296-307</w:t>
      </w:r>
      <w:r>
        <w:rPr>
          <w:rStyle w:val="Style5"/>
          <w:rFonts w:cs="Arial" w:ascii="Arial" w:hAnsi="Arial"/>
          <w:sz w:val="24"/>
          <w:szCs w:val="24"/>
        </w:rPr>
        <w:fldChar w:fldCharType="end"/>
      </w:r>
      <w:r>
        <w:rPr>
          <w:rFonts w:cs="Arial" w:ascii="Arial" w:hAnsi="Arial"/>
          <w:sz w:val="24"/>
          <w:szCs w:val="24"/>
        </w:rPr>
        <w:t xml:space="preserve"> Kodeksu karnego, przestępstwo oszustwa, o którym mowa w </w:t>
      </w:r>
      <w:r>
        <w:fldChar w:fldCharType="begin"/>
      </w:r>
      <w:r>
        <w:rPr>
          <w:rStyle w:val="Style5"/>
          <w:rFonts w:cs="Arial" w:ascii="Arial" w:hAnsi="Arial"/>
          <w:sz w:val="24"/>
          <w:szCs w:val="24"/>
        </w:rPr>
        <w:instrText xml:space="preserve"> HYPERLINK "https://sip.lex.pl/" \l "/document/16798683?unitId=art(286)"</w:instrText>
      </w:r>
      <w:r>
        <w:rPr>
          <w:rStyle w:val="Style5"/>
          <w:rFonts w:cs="Arial" w:ascii="Arial" w:hAnsi="Arial"/>
          <w:sz w:val="24"/>
          <w:szCs w:val="24"/>
        </w:rPr>
        <w:fldChar w:fldCharType="separate"/>
      </w:r>
      <w:r>
        <w:rPr>
          <w:rStyle w:val="Style5"/>
          <w:rFonts w:cs="Arial" w:ascii="Arial" w:hAnsi="Arial"/>
          <w:sz w:val="24"/>
          <w:szCs w:val="24"/>
        </w:rPr>
        <w:t>art. 286</w:t>
      </w:r>
      <w:r>
        <w:rPr>
          <w:rStyle w:val="Style5"/>
          <w:rFonts w:cs="Arial" w:ascii="Arial" w:hAnsi="Arial"/>
          <w:sz w:val="24"/>
          <w:szCs w:val="24"/>
        </w:rPr>
        <w:fldChar w:fldCharType="end"/>
      </w:r>
      <w:r>
        <w:rPr>
          <w:rFonts w:cs="Arial" w:ascii="Arial" w:hAnsi="Arial"/>
          <w:sz w:val="24"/>
          <w:szCs w:val="24"/>
        </w:rPr>
        <w:t xml:space="preserve"> Kodeksu karnego, przestępstwo przeciwko wiarygodności dokumentów, o których mowa w </w:t>
      </w:r>
      <w:r>
        <w:fldChar w:fldCharType="begin"/>
      </w:r>
      <w:r>
        <w:rPr>
          <w:rStyle w:val="Style5"/>
          <w:rFonts w:cs="Arial" w:ascii="Arial" w:hAnsi="Arial"/>
          <w:sz w:val="24"/>
          <w:szCs w:val="24"/>
        </w:rPr>
        <w:instrText xml:space="preserve"> HYPERLINK "https://sip.lex.pl/" \l "/document/16798683?unitId=art(270)"</w:instrText>
      </w:r>
      <w:r>
        <w:rPr>
          <w:rStyle w:val="Style5"/>
          <w:rFonts w:cs="Arial" w:ascii="Arial" w:hAnsi="Arial"/>
          <w:sz w:val="24"/>
          <w:szCs w:val="24"/>
        </w:rPr>
        <w:fldChar w:fldCharType="separate"/>
      </w:r>
      <w:r>
        <w:rPr>
          <w:rStyle w:val="Style5"/>
          <w:rFonts w:cs="Arial" w:ascii="Arial" w:hAnsi="Arial"/>
          <w:sz w:val="24"/>
          <w:szCs w:val="24"/>
        </w:rPr>
        <w:t>art. 270-277d</w:t>
      </w:r>
      <w:r>
        <w:rPr>
          <w:rStyle w:val="Style5"/>
          <w:rFonts w:cs="Arial" w:ascii="Arial" w:hAnsi="Arial"/>
          <w:sz w:val="24"/>
          <w:szCs w:val="24"/>
        </w:rPr>
        <w:fldChar w:fldCharType="end"/>
      </w:r>
      <w:r>
        <w:rPr>
          <w:rFonts w:cs="Arial" w:ascii="Arial" w:hAnsi="Arial"/>
          <w:sz w:val="24"/>
          <w:szCs w:val="24"/>
        </w:rPr>
        <w:t xml:space="preserve"> Kodeksu karnego, lub przestępstwo skarbowe,</w:t>
      </w:r>
    </w:p>
    <w:p>
      <w:pPr>
        <w:pStyle w:val="ListParagraph"/>
        <w:numPr>
          <w:ilvl w:val="0"/>
          <w:numId w:val="194"/>
        </w:numPr>
        <w:spacing w:lineRule="auto" w:line="360" w:before="120" w:after="120"/>
        <w:ind w:hanging="425" w:left="1276"/>
        <w:contextualSpacing/>
        <w:rPr>
          <w:rFonts w:ascii="Arial" w:hAnsi="Arial" w:cs="Arial"/>
          <w:sz w:val="24"/>
          <w:szCs w:val="24"/>
        </w:rPr>
      </w:pPr>
      <w:r>
        <w:rPr>
          <w:rFonts w:cs="Arial" w:ascii="Arial" w:hAnsi="Arial"/>
          <w:sz w:val="24"/>
          <w:szCs w:val="24"/>
        </w:rPr>
        <w:t>o którym mowa w art. 9 ust. 1 i 3 lub art. 10 ustawy z dnia 15 czerwca 2012 r. o skutkach powierzania wykonywania pracy cudzoziemcom przebywającym wbrew przepisom na terytorium Rzeczypospolitej Polskiej</w:t>
      </w:r>
    </w:p>
    <w:p>
      <w:pPr>
        <w:pStyle w:val="Normal"/>
        <w:spacing w:lineRule="auto" w:line="360" w:before="120" w:after="120"/>
        <w:ind w:left="851"/>
        <w:rPr>
          <w:rFonts w:ascii="Arial" w:hAnsi="Arial" w:cs="Arial"/>
          <w:sz w:val="24"/>
          <w:szCs w:val="24"/>
        </w:rPr>
      </w:pPr>
      <w:r>
        <w:rPr>
          <w:rFonts w:cs="Arial" w:ascii="Arial" w:hAnsi="Arial"/>
          <w:sz w:val="24"/>
          <w:szCs w:val="24"/>
        </w:rPr>
        <w:t>- lub za odpowiedni czyn zabroniony określony w przepisach prawa obcego;</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wobec którego prawomocnie orzeczono zakaz ubiegania się o zamówienia publiczne;</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0"/>
          <w:numId w:val="193"/>
        </w:numPr>
        <w:spacing w:lineRule="auto" w:line="360" w:before="120" w:after="120"/>
        <w:ind w:hanging="425" w:left="851"/>
        <w:contextualSpacing/>
        <w:rPr>
          <w:rFonts w:ascii="Arial" w:hAnsi="Arial" w:cs="Arial"/>
          <w:sz w:val="24"/>
          <w:szCs w:val="24"/>
        </w:rPr>
      </w:pPr>
      <w:r>
        <w:rPr>
          <w:rFonts w:cs="Arial" w:ascii="Arial" w:hAnsi="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0"/>
          <w:numId w:val="15"/>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nie podlegam wykluczeniu z postępowania na podstawie art. 108 ust 1 pkt 1-6.</w:t>
      </w:r>
    </w:p>
    <w:p>
      <w:pPr>
        <w:pStyle w:val="ListParagraph"/>
        <w:numPr>
          <w:ilvl w:val="0"/>
          <w:numId w:val="15"/>
        </w:numPr>
        <w:spacing w:lineRule="auto" w:line="360" w:before="120" w:after="120"/>
        <w:ind w:hanging="426" w:left="426"/>
        <w:contextualSpacing/>
        <w:rPr>
          <w:rFonts w:ascii="Arial" w:hAnsi="Arial" w:cs="Arial"/>
          <w:sz w:val="24"/>
          <w:szCs w:val="24"/>
        </w:rPr>
      </w:pPr>
      <w:r>
        <w:rPr>
          <w:rFonts w:eastAsia="Calibri" w:cs="Arial" w:ascii="Arial" w:hAnsi="Arial"/>
          <w:sz w:val="24"/>
          <w:szCs w:val="24"/>
        </w:rPr>
        <w:t>o</w:t>
      </w:r>
      <w:r>
        <w:rPr>
          <w:rFonts w:cs="Arial" w:ascii="Arial" w:hAnsi="Arial"/>
          <w:sz w:val="24"/>
          <w:szCs w:val="24"/>
        </w:rPr>
        <w:t xml:space="preserve">świadczam, że zachodzą w stosunku do mnie podstawy wykluczenia z postępowania na podstawie art. ……………… ustawy Pzp </w:t>
      </w:r>
      <w:r>
        <w:rPr>
          <w:rFonts w:cs="Arial" w:ascii="Arial" w:hAnsi="Arial"/>
          <w:i/>
          <w:sz w:val="24"/>
          <w:szCs w:val="24"/>
        </w:rPr>
        <w:t>(podać mającą zastosowanie podstawę wykluczenia spośród wymienionych w art. 108 ust. 1 pkt 1-6).</w:t>
      </w:r>
      <w:r>
        <w:rPr>
          <w:rFonts w:cs="Arial" w:ascii="Arial" w:hAnsi="Arial"/>
          <w:sz w:val="24"/>
          <w:szCs w:val="24"/>
        </w:rPr>
        <w:t xml:space="preserve"> Jednocześnie oświadczam, że w związku z ww. okolicznością, na podstawie art. 110 ust. 2 ustawy Pzp podjąłem następujące środki naprawcze (procedura sanacyjna – samooczyszczenie):</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left="426" w:right="28"/>
        <w:rPr>
          <w:rFonts w:ascii="Arial" w:hAnsi="Arial" w:cs="Arial"/>
          <w:sz w:val="24"/>
          <w:szCs w:val="24"/>
        </w:rPr>
      </w:pPr>
      <w:r>
        <w:rPr>
          <w:rFonts w:cs="Arial" w:ascii="Arial" w:hAnsi="Arial"/>
          <w:sz w:val="24"/>
          <w:szCs w:val="24"/>
        </w:rPr>
        <w:t>Na potwierdzenie powyższego przedkładam następujące środki dowodowe:</w:t>
      </w:r>
    </w:p>
    <w:p>
      <w:pPr>
        <w:pStyle w:val="Normal"/>
        <w:spacing w:lineRule="auto" w:line="360" w:before="120" w:after="120"/>
        <w:ind w:left="426" w:right="28"/>
        <w:rPr>
          <w:rFonts w:ascii="Arial" w:hAnsi="Arial" w:cs="Arial"/>
          <w:sz w:val="24"/>
          <w:szCs w:val="24"/>
        </w:rPr>
      </w:pPr>
      <w:r>
        <w:rPr>
          <w:rFonts w:cs="Arial" w:ascii="Arial" w:hAnsi="Arial"/>
          <w:sz w:val="24"/>
          <w:szCs w:val="24"/>
        </w:rPr>
        <w:t>1) ………………………………………………..</w:t>
      </w:r>
    </w:p>
    <w:p>
      <w:pPr>
        <w:pStyle w:val="Normal"/>
        <w:spacing w:lineRule="auto" w:line="360" w:before="120" w:after="120"/>
        <w:ind w:left="426" w:right="28"/>
        <w:rPr>
          <w:rFonts w:ascii="Arial" w:hAnsi="Arial" w:cs="Arial"/>
          <w:sz w:val="24"/>
          <w:szCs w:val="24"/>
        </w:rPr>
      </w:pPr>
      <w:r>
        <w:rPr>
          <w:rFonts w:cs="Arial" w:ascii="Arial" w:hAnsi="Arial"/>
          <w:sz w:val="24"/>
          <w:szCs w:val="24"/>
        </w:rPr>
        <w:t>2) ………………………………………………..</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w:t>
      </w:r>
      <w:r>
        <w:rPr>
          <w:rFonts w:eastAsia="Calibri" w:cs="Arial" w:ascii="Arial" w:hAnsi="Arial"/>
          <w:color w:val="000000"/>
          <w:sz w:val="24"/>
          <w:szCs w:val="24"/>
        </w:rPr>
        <w:t>tj. Dz. U. z 2025 r. poz. 514</w:t>
      </w:r>
      <w:r>
        <w:rPr>
          <w:rFonts w:eastAsia="Calibri" w:cs="Arial" w:ascii="Arial" w:hAnsi="Arial"/>
          <w:sz w:val="24"/>
          <w:szCs w:val="24"/>
        </w:rPr>
        <w:t>).</w:t>
      </w:r>
    </w:p>
    <w:p>
      <w:pPr>
        <w:pStyle w:val="Normal"/>
        <w:spacing w:lineRule="auto" w:line="360" w:before="120" w:after="120"/>
        <w:ind w:left="426"/>
        <w:contextualSpacing/>
        <w:rPr>
          <w:rFonts w:ascii="Arial" w:hAnsi="Arial" w:eastAsia="Calibri" w:cs="Arial"/>
          <w:sz w:val="24"/>
          <w:szCs w:val="24"/>
        </w:rPr>
      </w:pPr>
      <w:r>
        <w:rPr>
          <w:rFonts w:eastAsia="Calibri"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żaden z moich podwykonawców, dostawców i podmiotów na których zdolności polegam, w przypadku gdy przypada na nich ponad 10% wartości zamówienia (jeśli dotyczy) nie podlega wykluczeniu na podstawie art. 7 ust. 1 pkt 1-3 ustawy z dnia 13 kwietnia 2022 r. o szczególnych rozwiązaniach w zakresie przeciwdziałania wspieraniu agresji na Ukrainę oraz służących ochronie bezpieczeństwa narodowego.</w:t>
      </w:r>
    </w:p>
    <w:p>
      <w:pPr>
        <w:pStyle w:val="Normal"/>
        <w:spacing w:lineRule="auto" w:line="360" w:before="120" w:after="120"/>
        <w:contextualSpacing/>
        <w:rPr>
          <w:rFonts w:ascii="Arial" w:hAnsi="Arial" w:eastAsia="Calibri" w:cs="Arial"/>
          <w:sz w:val="24"/>
          <w:szCs w:val="24"/>
        </w:rPr>
      </w:pPr>
      <w:r>
        <w:rPr>
          <w:rFonts w:eastAsia="Calibri"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w celu wykazania spełniania warunków udziału w postępowaniu, określonych przez Zamawiającego w ogłoszeniu o zamówieniu oraz w punkcie 20 Specyfikacji Warunków Zamówienia udostępniam następujące zasoby:</w:t>
      </w:r>
    </w:p>
    <w:p>
      <w:pPr>
        <w:pStyle w:val="Normal"/>
        <w:spacing w:lineRule="auto" w:line="360" w:before="120" w:after="120"/>
        <w:ind w:left="426"/>
        <w:rPr>
          <w:rFonts w:ascii="Arial" w:hAnsi="Arial" w:cs="Arial"/>
          <w:sz w:val="24"/>
          <w:szCs w:val="24"/>
          <w:u w:val="single"/>
        </w:rPr>
      </w:pPr>
      <w:r>
        <w:rPr>
          <w:rFonts w:cs="Arial" w:ascii="Arial" w:hAnsi="Arial"/>
          <w:sz w:val="24"/>
          <w:szCs w:val="24"/>
          <w:u w:val="single"/>
        </w:rPr>
        <w:t>Udostępniane zasoby:</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sz w:val="24"/>
          <w:szCs w:val="24"/>
        </w:rPr>
      </w:pPr>
      <w:r>
        <w:rPr>
          <w:rFonts w:cs="Arial" w:ascii="Arial" w:hAnsi="Arial"/>
          <w:sz w:val="24"/>
          <w:szCs w:val="24"/>
        </w:rPr>
        <w:t>………………………………………………………………………………………………</w:t>
      </w:r>
    </w:p>
    <w:p>
      <w:pPr>
        <w:pStyle w:val="Normal"/>
        <w:spacing w:lineRule="auto" w:line="360" w:before="120" w:after="120"/>
        <w:ind w:left="426"/>
        <w:rPr>
          <w:rFonts w:ascii="Arial" w:hAnsi="Arial" w:cs="Arial"/>
          <w:i/>
          <w:sz w:val="24"/>
          <w:szCs w:val="24"/>
        </w:rPr>
      </w:pPr>
      <w:r>
        <w:rPr>
          <w:rFonts w:cs="Arial" w:ascii="Arial" w:hAnsi="Arial"/>
          <w:i/>
          <w:sz w:val="24"/>
          <w:szCs w:val="24"/>
        </w:rPr>
        <w:t xml:space="preserve"> </w:t>
      </w:r>
      <w:r>
        <w:rPr>
          <w:rFonts w:cs="Arial" w:ascii="Arial" w:hAnsi="Arial"/>
          <w:i/>
          <w:sz w:val="24"/>
          <w:szCs w:val="24"/>
        </w:rPr>
        <w:t>(należy wskazać zakres w jakim podmiot trzeci udostępnia zasoby).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iż spełniam warunki udziału w postępowaniu o udzielenie zamówienia określone w punkcie 20 Specyfikacji Warunków Zamówienia w zakresie których udostępniam swoje zasoby Wykonawcy w celu wykazania spełniania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8"/>
        </w:numPr>
        <w:spacing w:lineRule="auto" w:line="360" w:before="120" w:after="120"/>
        <w:ind w:hanging="426" w:left="426"/>
        <w:contextualSpacing/>
        <w:rPr>
          <w:rFonts w:ascii="Arial" w:hAnsi="Arial" w:eastAsia="Calibri" w:cs="Arial"/>
          <w:sz w:val="24"/>
          <w:szCs w:val="24"/>
        </w:rPr>
      </w:pPr>
      <w:r>
        <w:rPr>
          <w:rFonts w:eastAsia="Calibri" w:cs="Arial" w:ascii="Arial" w:hAnsi="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2 do SWZ – Wykaz usług</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i/>
          <w:sz w:val="24"/>
          <w:szCs w:val="24"/>
        </w:rPr>
      </w:pPr>
      <w:r>
        <w:rPr>
          <w:rFonts w:cs="Arial" w:ascii="Arial" w:hAnsi="Arial"/>
          <w:i/>
          <w:sz w:val="24"/>
          <w:szCs w:val="24"/>
        </w:rPr>
        <w:t>(nazwa wykonawcy)</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tbl>
      <w:tblPr>
        <w:tblW w:w="9087" w:type="dxa"/>
        <w:jc w:val="left"/>
        <w:tblInd w:w="-4" w:type="dxa"/>
        <w:tblLayout w:type="fixed"/>
        <w:tblCellMar>
          <w:top w:w="0" w:type="dxa"/>
          <w:left w:w="2" w:type="dxa"/>
          <w:bottom w:w="0" w:type="dxa"/>
          <w:right w:w="5" w:type="dxa"/>
        </w:tblCellMar>
        <w:tblLook w:firstRow="0" w:noVBand="0" w:lastRow="0" w:firstColumn="0" w:lastColumn="0" w:noHBand="0" w:val="0000"/>
      </w:tblPr>
      <w:tblGrid>
        <w:gridCol w:w="2271"/>
        <w:gridCol w:w="2275"/>
        <w:gridCol w:w="2271"/>
        <w:gridCol w:w="2270"/>
      </w:tblGrid>
      <w:tr>
        <w:trPr>
          <w:cantSplit w:val="true"/>
        </w:trPr>
        <w:tc>
          <w:tcPr>
            <w:tcW w:w="9087" w:type="dxa"/>
            <w:gridSpan w:val="4"/>
            <w:tcBorders>
              <w:top w:val="single" w:sz="2" w:space="0" w:color="000000"/>
              <w:left w:val="single" w:sz="2" w:space="0" w:color="000000"/>
              <w:bottom w:val="single" w:sz="4" w:space="0" w:color="000000"/>
              <w:right w:val="single" w:sz="4" w:space="0" w:color="000000"/>
            </w:tcBorders>
            <w:vAlign w:val="center"/>
          </w:tcPr>
          <w:p>
            <w:pPr>
              <w:pStyle w:val="Normal"/>
              <w:spacing w:lineRule="auto" w:line="360" w:before="120" w:after="120"/>
              <w:ind w:left="113" w:right="113"/>
              <w:rPr>
                <w:rFonts w:ascii="Arial" w:hAnsi="Arial" w:cs="Arial"/>
                <w:b/>
                <w:sz w:val="24"/>
                <w:szCs w:val="24"/>
              </w:rPr>
            </w:pPr>
            <w:r>
              <w:rPr>
                <w:rFonts w:cs="Arial" w:ascii="Arial" w:hAnsi="Arial"/>
                <w:b/>
                <w:sz w:val="24"/>
                <w:szCs w:val="24"/>
              </w:rPr>
              <w:t>Część 1 zamówienia</w:t>
            </w:r>
          </w:p>
        </w:tc>
      </w:tr>
      <w:tr>
        <w:trPr>
          <w:cantSplit w:val="true"/>
        </w:trPr>
        <w:tc>
          <w:tcPr>
            <w:tcW w:w="9087" w:type="dxa"/>
            <w:gridSpan w:val="4"/>
            <w:tcBorders>
              <w:top w:val="single" w:sz="2" w:space="0" w:color="000000"/>
              <w:left w:val="single" w:sz="2" w:space="0" w:color="000000"/>
              <w:bottom w:val="single" w:sz="4" w:space="0" w:color="000000"/>
              <w:right w:val="single" w:sz="4" w:space="0" w:color="000000"/>
            </w:tcBorders>
            <w:vAlign w:val="center"/>
          </w:tcPr>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rPr>
                <w:rFonts w:ascii="Arial" w:hAnsi="Arial" w:cs="Arial"/>
                <w:bCs/>
              </w:rPr>
            </w:pPr>
            <w:r>
              <w:rPr>
                <w:rFonts w:cs="Arial" w:ascii="Arial" w:hAnsi="Arial"/>
                <w:bCs/>
              </w:rPr>
              <w:t>Przebudowa drogi powiatowej nr 4532E od. m. Szynkielów do granicy powiatu wieluńskiego</w:t>
            </w:r>
          </w:p>
        </w:tc>
      </w:tr>
      <w:tr>
        <w:trPr>
          <w:cantSplit w:val="true"/>
        </w:trPr>
        <w:tc>
          <w:tcPr>
            <w:tcW w:w="2271"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Nazwa zadania i rodzaj wykonanych usług</w:t>
            </w:r>
          </w:p>
        </w:tc>
        <w:tc>
          <w:tcPr>
            <w:tcW w:w="2275"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ind w:left="113" w:right="113"/>
              <w:rPr>
                <w:rFonts w:ascii="Arial" w:hAnsi="Arial" w:cs="Arial"/>
                <w:b/>
                <w:sz w:val="24"/>
                <w:szCs w:val="24"/>
              </w:rPr>
            </w:pPr>
            <w:r>
              <w:rPr>
                <w:rFonts w:cs="Arial" w:ascii="Arial" w:hAnsi="Arial"/>
                <w:b/>
                <w:sz w:val="24"/>
                <w:szCs w:val="24"/>
              </w:rPr>
              <w:t>Wartość</w:t>
            </w:r>
          </w:p>
        </w:tc>
        <w:tc>
          <w:tcPr>
            <w:tcW w:w="2271"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ind w:left="113" w:right="113"/>
              <w:rPr>
                <w:rFonts w:ascii="Arial" w:hAnsi="Arial" w:cs="Arial"/>
                <w:b/>
                <w:sz w:val="24"/>
                <w:szCs w:val="24"/>
              </w:rPr>
            </w:pPr>
            <w:r>
              <w:rPr>
                <w:rFonts w:cs="Arial" w:ascii="Arial" w:hAnsi="Arial"/>
                <w:b/>
                <w:sz w:val="24"/>
                <w:szCs w:val="24"/>
              </w:rPr>
              <w:t>Termin realizacji</w:t>
            </w:r>
          </w:p>
        </w:tc>
        <w:tc>
          <w:tcPr>
            <w:tcW w:w="2270" w:type="dxa"/>
            <w:tcBorders>
              <w:top w:val="single" w:sz="2" w:space="0" w:color="000000"/>
              <w:left w:val="single" w:sz="2" w:space="0" w:color="000000"/>
              <w:bottom w:val="single" w:sz="4" w:space="0" w:color="000000"/>
              <w:right w:val="single" w:sz="4" w:space="0" w:color="000000"/>
            </w:tcBorders>
            <w:vAlign w:val="center"/>
          </w:tcPr>
          <w:p>
            <w:pPr>
              <w:pStyle w:val="Normal"/>
              <w:spacing w:lineRule="auto" w:line="360" w:before="120" w:after="120"/>
              <w:ind w:left="113" w:right="113"/>
              <w:rPr>
                <w:rFonts w:ascii="Arial" w:hAnsi="Arial" w:cs="Arial"/>
                <w:b/>
                <w:sz w:val="24"/>
                <w:szCs w:val="24"/>
              </w:rPr>
            </w:pPr>
            <w:r>
              <w:rPr>
                <w:rFonts w:cs="Arial" w:ascii="Arial" w:hAnsi="Arial"/>
                <w:b/>
                <w:sz w:val="24"/>
                <w:szCs w:val="24"/>
              </w:rPr>
              <w:t>Zamawiający, na rzecz którego usługi zostały wykonane</w:t>
            </w:r>
          </w:p>
        </w:tc>
      </w:tr>
      <w:tr>
        <w:trPr>
          <w:trHeight w:val="567" w:hRule="atLeast"/>
          <w:cantSplit w:val="true"/>
        </w:trPr>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rHeight w:val="567" w:hRule="atLeast"/>
          <w:cantSplit w:val="true"/>
        </w:trPr>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Normal"/>
        <w:spacing w:lineRule="auto" w:line="360" w:before="120" w:after="120"/>
        <w:rPr>
          <w:rFonts w:ascii="Arial" w:hAnsi="Arial" w:cs="Arial"/>
          <w:sz w:val="24"/>
          <w:szCs w:val="24"/>
        </w:rPr>
      </w:pPr>
      <w:r>
        <w:rPr>
          <w:rFonts w:cs="Arial" w:ascii="Arial" w:hAnsi="Arial"/>
          <w:sz w:val="24"/>
          <w:szCs w:val="24"/>
        </w:rPr>
      </w:r>
    </w:p>
    <w:tbl>
      <w:tblPr>
        <w:tblW w:w="9087" w:type="dxa"/>
        <w:jc w:val="left"/>
        <w:tblInd w:w="-4" w:type="dxa"/>
        <w:tblLayout w:type="fixed"/>
        <w:tblCellMar>
          <w:top w:w="0" w:type="dxa"/>
          <w:left w:w="2" w:type="dxa"/>
          <w:bottom w:w="0" w:type="dxa"/>
          <w:right w:w="5" w:type="dxa"/>
        </w:tblCellMar>
        <w:tblLook w:firstRow="0" w:noVBand="0" w:lastRow="0" w:firstColumn="0" w:lastColumn="0" w:noHBand="0" w:val="0000"/>
      </w:tblPr>
      <w:tblGrid>
        <w:gridCol w:w="2271"/>
        <w:gridCol w:w="2275"/>
        <w:gridCol w:w="2271"/>
        <w:gridCol w:w="2270"/>
      </w:tblGrid>
      <w:tr>
        <w:trPr>
          <w:cantSplit w:val="true"/>
        </w:trPr>
        <w:tc>
          <w:tcPr>
            <w:tcW w:w="9087" w:type="dxa"/>
            <w:gridSpan w:val="4"/>
            <w:tcBorders>
              <w:top w:val="single" w:sz="2" w:space="0" w:color="000000"/>
              <w:left w:val="single" w:sz="2" w:space="0" w:color="000000"/>
              <w:bottom w:val="single" w:sz="4" w:space="0" w:color="000000"/>
              <w:right w:val="single" w:sz="4" w:space="0" w:color="000000"/>
            </w:tcBorders>
            <w:vAlign w:val="center"/>
          </w:tcPr>
          <w:p>
            <w:pPr>
              <w:pStyle w:val="Normal"/>
              <w:spacing w:lineRule="auto" w:line="360" w:before="120" w:after="120"/>
              <w:ind w:left="113" w:right="113"/>
              <w:rPr>
                <w:rFonts w:ascii="Arial" w:hAnsi="Arial" w:cs="Arial"/>
                <w:b/>
                <w:sz w:val="24"/>
                <w:szCs w:val="24"/>
              </w:rPr>
            </w:pPr>
            <w:r>
              <w:rPr>
                <w:rFonts w:cs="Arial" w:ascii="Arial" w:hAnsi="Arial"/>
                <w:b/>
                <w:sz w:val="24"/>
                <w:szCs w:val="24"/>
              </w:rPr>
              <w:t>Część 2 zamówienia</w:t>
            </w:r>
          </w:p>
        </w:tc>
      </w:tr>
      <w:tr>
        <w:trPr>
          <w:cantSplit w:val="true"/>
        </w:trPr>
        <w:tc>
          <w:tcPr>
            <w:tcW w:w="9087" w:type="dxa"/>
            <w:gridSpan w:val="4"/>
            <w:tcBorders>
              <w:top w:val="single" w:sz="2" w:space="0" w:color="000000"/>
              <w:left w:val="single" w:sz="2" w:space="0" w:color="000000"/>
              <w:bottom w:val="single" w:sz="4" w:space="0" w:color="000000"/>
              <w:right w:val="single" w:sz="4" w:space="0" w:color="000000"/>
            </w:tcBorders>
            <w:vAlign w:val="center"/>
          </w:tcPr>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bCs/>
              </w:rPr>
            </w:pPr>
            <w:r>
              <w:rPr>
                <w:rFonts w:cs="Arial" w:ascii="Arial" w:hAnsi="Arial"/>
                <w:bCs/>
              </w:rPr>
              <w:t>Przebudowa drogi powiatowej nr 4518E w m. Wierzchlas, ul. Południowa</w:t>
            </w:r>
          </w:p>
        </w:tc>
      </w:tr>
      <w:tr>
        <w:trPr>
          <w:cantSplit w:val="true"/>
        </w:trPr>
        <w:tc>
          <w:tcPr>
            <w:tcW w:w="2271"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Nazwa zadania i rodzaj wykonanych usług</w:t>
            </w:r>
          </w:p>
        </w:tc>
        <w:tc>
          <w:tcPr>
            <w:tcW w:w="2275"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ind w:left="113" w:right="113"/>
              <w:rPr>
                <w:rFonts w:ascii="Arial" w:hAnsi="Arial" w:cs="Arial"/>
                <w:b/>
                <w:sz w:val="24"/>
                <w:szCs w:val="24"/>
              </w:rPr>
            </w:pPr>
            <w:r>
              <w:rPr>
                <w:rFonts w:cs="Arial" w:ascii="Arial" w:hAnsi="Arial"/>
                <w:b/>
                <w:sz w:val="24"/>
                <w:szCs w:val="24"/>
              </w:rPr>
              <w:t>Wartość</w:t>
            </w:r>
          </w:p>
        </w:tc>
        <w:tc>
          <w:tcPr>
            <w:tcW w:w="2271" w:type="dxa"/>
            <w:tcBorders>
              <w:top w:val="single" w:sz="2" w:space="0" w:color="000000"/>
              <w:left w:val="single" w:sz="2" w:space="0" w:color="000000"/>
              <w:bottom w:val="single" w:sz="4" w:space="0" w:color="000000"/>
            </w:tcBorders>
            <w:vAlign w:val="center"/>
          </w:tcPr>
          <w:p>
            <w:pPr>
              <w:pStyle w:val="Normal"/>
              <w:snapToGrid w:val="false"/>
              <w:spacing w:lineRule="auto" w:line="360" w:before="120" w:after="120"/>
              <w:ind w:left="113" w:right="113"/>
              <w:rPr>
                <w:rFonts w:ascii="Arial" w:hAnsi="Arial" w:cs="Arial"/>
                <w:b/>
                <w:sz w:val="24"/>
                <w:szCs w:val="24"/>
              </w:rPr>
            </w:pPr>
            <w:r>
              <w:rPr>
                <w:rFonts w:cs="Arial" w:ascii="Arial" w:hAnsi="Arial"/>
                <w:b/>
                <w:sz w:val="24"/>
                <w:szCs w:val="24"/>
              </w:rPr>
              <w:t>Termin realizacji</w:t>
            </w:r>
          </w:p>
        </w:tc>
        <w:tc>
          <w:tcPr>
            <w:tcW w:w="2270" w:type="dxa"/>
            <w:tcBorders>
              <w:top w:val="single" w:sz="2" w:space="0" w:color="000000"/>
              <w:left w:val="single" w:sz="2" w:space="0" w:color="000000"/>
              <w:bottom w:val="single" w:sz="4" w:space="0" w:color="000000"/>
              <w:right w:val="single" w:sz="4" w:space="0" w:color="000000"/>
            </w:tcBorders>
            <w:vAlign w:val="center"/>
          </w:tcPr>
          <w:p>
            <w:pPr>
              <w:pStyle w:val="Normal"/>
              <w:spacing w:lineRule="auto" w:line="360" w:before="120" w:after="120"/>
              <w:ind w:left="113" w:right="113"/>
              <w:rPr>
                <w:rFonts w:ascii="Arial" w:hAnsi="Arial" w:cs="Arial"/>
                <w:b/>
                <w:sz w:val="24"/>
                <w:szCs w:val="24"/>
              </w:rPr>
            </w:pPr>
            <w:r>
              <w:rPr>
                <w:rFonts w:cs="Arial" w:ascii="Arial" w:hAnsi="Arial"/>
                <w:b/>
                <w:sz w:val="24"/>
                <w:szCs w:val="24"/>
              </w:rPr>
              <w:t>Zamawiający, na rzecz którego usługi zostały wykonane</w:t>
            </w:r>
          </w:p>
        </w:tc>
      </w:tr>
      <w:tr>
        <w:trPr>
          <w:trHeight w:val="567" w:hRule="atLeast"/>
          <w:cantSplit w:val="true"/>
        </w:trPr>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rHeight w:val="567" w:hRule="atLeast"/>
          <w:cantSplit w:val="true"/>
        </w:trPr>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1"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27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Należy załączyć dowody określające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inne odpowiednie dokumenty.</w:t>
      </w:r>
    </w:p>
    <w:p>
      <w:pPr>
        <w:pStyle w:val="Normal"/>
        <w:spacing w:lineRule="auto" w:line="360" w:before="120" w:after="120"/>
        <w:rPr>
          <w:rFonts w:ascii="Arial" w:hAnsi="Arial" w:cs="Arial"/>
          <w:sz w:val="24"/>
          <w:szCs w:val="24"/>
        </w:rPr>
      </w:pPr>
      <w:r>
        <w:rPr>
          <w:rFonts w:cs="Arial" w:ascii="Arial" w:hAnsi="Arial"/>
          <w:sz w:val="24"/>
          <w:szCs w:val="24"/>
        </w:rPr>
        <w:t>Jeżeli Wykonawca powołuje się na doświadczenie w realizacji usług wykonywanych wspólnie z innymi wykonawcami wykaz dotyczy usług, w których wykonaniu Wykonawca bezpośrednio uczestniczył.</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3 do SWZ – Wykaz osób skierowanych przez wykonawcę do realizacji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i/>
          <w:sz w:val="24"/>
          <w:szCs w:val="24"/>
        </w:rPr>
      </w:pPr>
      <w:r>
        <w:rPr>
          <w:rFonts w:cs="Arial" w:ascii="Arial" w:hAnsi="Arial"/>
          <w:i/>
          <w:sz w:val="24"/>
          <w:szCs w:val="24"/>
        </w:rPr>
        <w:t>(nazwa wykonawcy)</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tbl>
      <w:tblPr>
        <w:tblW w:w="9142" w:type="dxa"/>
        <w:jc w:val="left"/>
        <w:tblInd w:w="59" w:type="dxa"/>
        <w:tblLayout w:type="fixed"/>
        <w:tblCellMar>
          <w:top w:w="0" w:type="dxa"/>
          <w:left w:w="70" w:type="dxa"/>
          <w:bottom w:w="0" w:type="dxa"/>
          <w:right w:w="70" w:type="dxa"/>
        </w:tblCellMar>
        <w:tblLook w:firstRow="0" w:noVBand="0" w:lastRow="0" w:firstColumn="0" w:lastColumn="0" w:noHBand="0" w:val="0000"/>
      </w:tblPr>
      <w:tblGrid>
        <w:gridCol w:w="2705"/>
        <w:gridCol w:w="4109"/>
        <w:gridCol w:w="2328"/>
      </w:tblGrid>
      <w:tr>
        <w:trPr/>
        <w:tc>
          <w:tcPr>
            <w:tcW w:w="9142" w:type="dxa"/>
            <w:gridSpan w:val="3"/>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Część 1 zamówienia</w:t>
            </w:r>
          </w:p>
        </w:tc>
      </w:tr>
      <w:tr>
        <w:trPr/>
        <w:tc>
          <w:tcPr>
            <w:tcW w:w="9142" w:type="dxa"/>
            <w:gridSpan w:val="3"/>
            <w:tcBorders>
              <w:top w:val="single" w:sz="4" w:space="0" w:color="000000"/>
              <w:left w:val="single" w:sz="4" w:space="0" w:color="000000"/>
              <w:bottom w:val="single" w:sz="4" w:space="0" w:color="000000"/>
              <w:right w:val="single" w:sz="4" w:space="0" w:color="000000"/>
            </w:tcBorders>
            <w:vAlign w:val="center"/>
          </w:tcPr>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rPr>
                <w:rFonts w:ascii="Arial" w:hAnsi="Arial" w:cs="Arial"/>
                <w:bCs/>
              </w:rPr>
            </w:pPr>
            <w:r>
              <w:rPr>
                <w:rFonts w:cs="Arial" w:ascii="Arial" w:hAnsi="Arial"/>
                <w:bCs/>
              </w:rPr>
              <w:t>Przebudowa drogi powiatowej nr 4532E od. m. Szynkielów do granicy powiatu wieluńskiego</w:t>
            </w:r>
          </w:p>
        </w:tc>
      </w:tr>
      <w:tr>
        <w:trPr/>
        <w:tc>
          <w:tcPr>
            <w:tcW w:w="270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Imię i nazwisko</w:t>
            </w:r>
          </w:p>
        </w:tc>
        <w:tc>
          <w:tcPr>
            <w:tcW w:w="410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Informacje na temat kwalifikacji zawodowych, uprawnień doświadczenia i wykształcenia</w:t>
            </w:r>
          </w:p>
        </w:tc>
        <w:tc>
          <w:tcPr>
            <w:tcW w:w="2328"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vertAlign w:val="superscript"/>
              </w:rPr>
            </w:pPr>
            <w:r>
              <w:rPr>
                <w:rFonts w:cs="Arial" w:ascii="Arial" w:hAnsi="Arial"/>
                <w:b/>
                <w:sz w:val="24"/>
                <w:szCs w:val="24"/>
              </w:rPr>
              <w:t>Informacja o podstawie dysponowania osobą</w:t>
            </w:r>
            <w:r>
              <w:rPr>
                <w:rFonts w:cs="Arial" w:ascii="Arial" w:hAnsi="Arial"/>
                <w:b/>
                <w:sz w:val="24"/>
                <w:szCs w:val="24"/>
                <w:vertAlign w:val="superscript"/>
              </w:rPr>
              <w:t>*</w:t>
            </w:r>
          </w:p>
        </w:tc>
      </w:tr>
      <w:tr>
        <w:trPr/>
        <w:tc>
          <w:tcPr>
            <w:tcW w:w="270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4109"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Normal"/>
        <w:spacing w:lineRule="auto" w:line="360" w:before="120" w:after="120"/>
        <w:rPr>
          <w:rFonts w:ascii="Arial" w:hAnsi="Arial" w:cs="Arial"/>
          <w:sz w:val="24"/>
          <w:szCs w:val="24"/>
        </w:rPr>
      </w:pPr>
      <w:r>
        <w:rPr>
          <w:rFonts w:cs="Arial" w:ascii="Arial" w:hAnsi="Arial"/>
          <w:sz w:val="24"/>
          <w:szCs w:val="24"/>
        </w:rPr>
      </w:r>
    </w:p>
    <w:tbl>
      <w:tblPr>
        <w:tblW w:w="9142" w:type="dxa"/>
        <w:jc w:val="left"/>
        <w:tblInd w:w="59" w:type="dxa"/>
        <w:tblLayout w:type="fixed"/>
        <w:tblCellMar>
          <w:top w:w="0" w:type="dxa"/>
          <w:left w:w="70" w:type="dxa"/>
          <w:bottom w:w="0" w:type="dxa"/>
          <w:right w:w="70" w:type="dxa"/>
        </w:tblCellMar>
        <w:tblLook w:firstRow="0" w:noVBand="0" w:lastRow="0" w:firstColumn="0" w:lastColumn="0" w:noHBand="0" w:val="0000"/>
      </w:tblPr>
      <w:tblGrid>
        <w:gridCol w:w="2705"/>
        <w:gridCol w:w="4109"/>
        <w:gridCol w:w="2328"/>
      </w:tblGrid>
      <w:tr>
        <w:trPr/>
        <w:tc>
          <w:tcPr>
            <w:tcW w:w="9142" w:type="dxa"/>
            <w:gridSpan w:val="3"/>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Część 2 zamówienia</w:t>
            </w:r>
          </w:p>
        </w:tc>
      </w:tr>
      <w:tr>
        <w:trPr/>
        <w:tc>
          <w:tcPr>
            <w:tcW w:w="9142" w:type="dxa"/>
            <w:gridSpan w:val="3"/>
            <w:tcBorders>
              <w:top w:val="single" w:sz="4" w:space="0" w:color="000000"/>
              <w:left w:val="single" w:sz="4" w:space="0" w:color="000000"/>
              <w:bottom w:val="single" w:sz="4" w:space="0" w:color="000000"/>
              <w:right w:val="single" w:sz="4" w:space="0" w:color="000000"/>
            </w:tcBorders>
            <w:vAlign w:val="center"/>
          </w:tcPr>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bCs/>
              </w:rPr>
            </w:pPr>
            <w:r>
              <w:rPr>
                <w:rFonts w:cs="Arial" w:ascii="Arial" w:hAnsi="Arial"/>
                <w:bCs/>
              </w:rPr>
              <w:t>Przebudowa drogi powiatowej nr 4518E w m. Wierzchlas, ul. Południowa</w:t>
            </w:r>
          </w:p>
        </w:tc>
      </w:tr>
      <w:tr>
        <w:trPr/>
        <w:tc>
          <w:tcPr>
            <w:tcW w:w="270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Imię i nazwisko</w:t>
            </w:r>
          </w:p>
        </w:tc>
        <w:tc>
          <w:tcPr>
            <w:tcW w:w="410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Informacje na temat kwalifikacji zawodowych, uprawnień doświadczenia i wykształcenia</w:t>
            </w:r>
          </w:p>
        </w:tc>
        <w:tc>
          <w:tcPr>
            <w:tcW w:w="2328"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360" w:before="120" w:after="120"/>
              <w:rPr>
                <w:rFonts w:ascii="Arial" w:hAnsi="Arial" w:cs="Arial"/>
                <w:b/>
                <w:sz w:val="24"/>
                <w:szCs w:val="24"/>
                <w:vertAlign w:val="superscript"/>
              </w:rPr>
            </w:pPr>
            <w:r>
              <w:rPr>
                <w:rFonts w:cs="Arial" w:ascii="Arial" w:hAnsi="Arial"/>
                <w:b/>
                <w:sz w:val="24"/>
                <w:szCs w:val="24"/>
              </w:rPr>
              <w:t>Informacja o podstawie dysponowania osobą</w:t>
            </w:r>
            <w:r>
              <w:rPr>
                <w:rFonts w:cs="Arial" w:ascii="Arial" w:hAnsi="Arial"/>
                <w:b/>
                <w:sz w:val="24"/>
                <w:szCs w:val="24"/>
                <w:vertAlign w:val="superscript"/>
              </w:rPr>
              <w:t>*</w:t>
            </w:r>
          </w:p>
        </w:tc>
      </w:tr>
      <w:tr>
        <w:trPr/>
        <w:tc>
          <w:tcPr>
            <w:tcW w:w="270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4109"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Tekstpodstawowy1"/>
        <w:spacing w:lineRule="auto" w:line="360" w:before="120" w:after="120"/>
        <w:jc w:val="left"/>
        <w:rPr>
          <w:rFonts w:ascii="Arial" w:hAnsi="Arial" w:cs="Arial"/>
        </w:rPr>
      </w:pPr>
      <w:r>
        <w:rPr>
          <w:rFonts w:cs="Arial" w:ascii="Arial" w:hAnsi="Arial"/>
          <w:b/>
          <w:vertAlign w:val="superscript"/>
        </w:rPr>
        <w:t>*</w:t>
      </w:r>
      <w:r>
        <w:rPr>
          <w:rFonts w:cs="Arial" w:ascii="Arial" w:hAnsi="Arial"/>
        </w:rPr>
        <w:t>Należy podać stosunek prawny łączący wykonawcę z daną osobą (umowa o pracę, zlecenie, itp.). W przypadku osób, które będą udostępnione wykonawcy przez podmioty trzecie w kolumnie 3 tabeli należy wpisać „</w:t>
      </w:r>
      <w:r>
        <w:rPr>
          <w:rFonts w:cs="Arial" w:ascii="Arial" w:hAnsi="Arial"/>
          <w:i/>
        </w:rPr>
        <w:t>zobowiązanie podmiotu trzeciego</w:t>
      </w:r>
      <w:r>
        <w:rPr>
          <w:rFonts w:cs="Arial" w:ascii="Arial" w:hAnsi="Arial"/>
        </w:rPr>
        <w:t>” oraz załączyć pisemne zobowiązanie tych podmiotów do oddania wykonawcy do dyspozycji niezbędnych zasobów na okres korzystania z nich przy wykonaniu zamówienia.</w:t>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4 do SWZ – Umowa … – Projekt</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Zawarta dnia ………... 2026 r. w Wieluniu pomiędzy:</w:t>
      </w:r>
    </w:p>
    <w:p>
      <w:pPr>
        <w:pStyle w:val="Normal"/>
        <w:spacing w:lineRule="auto" w:line="360" w:before="120" w:after="120"/>
        <w:rPr>
          <w:rFonts w:ascii="Arial" w:hAnsi="Arial" w:cs="Arial"/>
          <w:sz w:val="24"/>
          <w:szCs w:val="24"/>
        </w:rPr>
      </w:pPr>
      <w:r>
        <w:rPr>
          <w:rFonts w:cs="Arial" w:ascii="Arial" w:hAnsi="Arial"/>
          <w:b/>
          <w:bCs/>
          <w:sz w:val="24"/>
          <w:szCs w:val="24"/>
        </w:rPr>
        <w:t>Powiatem Wieluńskim</w:t>
      </w:r>
      <w:r>
        <w:rPr>
          <w:rFonts w:cs="Arial" w:ascii="Arial" w:hAnsi="Arial"/>
          <w:sz w:val="24"/>
          <w:szCs w:val="24"/>
        </w:rPr>
        <w:t>, Pl. Kazimierza Wielkiego 2, 98-300 Wieluń, NIP: 832-17-93-787 reprezentowanym przy niniejszej czynności przez Zarząd Powiatu w Wieluniu w osobach:</w:t>
      </w:r>
    </w:p>
    <w:p>
      <w:pPr>
        <w:pStyle w:val="Normal"/>
        <w:spacing w:lineRule="auto" w:line="360" w:before="120" w:after="120"/>
        <w:rPr>
          <w:rFonts w:ascii="Arial" w:hAnsi="Arial" w:cs="Arial"/>
          <w:sz w:val="24"/>
          <w:szCs w:val="24"/>
        </w:rPr>
      </w:pPr>
      <w:r>
        <w:rPr>
          <w:rFonts w:cs="Arial" w:ascii="Arial" w:hAnsi="Arial"/>
          <w:sz w:val="24"/>
          <w:szCs w:val="24"/>
        </w:rPr>
        <w:t>1. ……………………………………………</w:t>
      </w:r>
    </w:p>
    <w:p>
      <w:pPr>
        <w:pStyle w:val="Normal"/>
        <w:spacing w:lineRule="auto" w:line="360" w:before="120" w:after="120"/>
        <w:rPr>
          <w:rFonts w:ascii="Arial" w:hAnsi="Arial" w:cs="Arial"/>
          <w:sz w:val="24"/>
          <w:szCs w:val="24"/>
        </w:rPr>
      </w:pPr>
      <w:r>
        <w:rPr>
          <w:rFonts w:cs="Arial" w:ascii="Arial" w:hAnsi="Arial"/>
          <w:sz w:val="24"/>
          <w:szCs w:val="24"/>
        </w:rPr>
        <w:t xml:space="preserve">2. ……………………………………………, </w:t>
      </w:r>
    </w:p>
    <w:p>
      <w:pPr>
        <w:pStyle w:val="Normal"/>
        <w:spacing w:lineRule="auto" w:line="360" w:before="120" w:after="120"/>
        <w:rPr>
          <w:rFonts w:ascii="Arial" w:hAnsi="Arial" w:cs="Arial"/>
          <w:sz w:val="24"/>
          <w:szCs w:val="24"/>
        </w:rPr>
      </w:pPr>
      <w:r>
        <w:rPr>
          <w:rFonts w:cs="Arial" w:ascii="Arial" w:hAnsi="Arial"/>
          <w:sz w:val="24"/>
          <w:szCs w:val="24"/>
        </w:rPr>
        <w:t xml:space="preserve">zwanym dalej </w:t>
      </w:r>
      <w:r>
        <w:rPr>
          <w:rFonts w:cs="Arial" w:ascii="Arial" w:hAnsi="Arial"/>
          <w:b/>
          <w:bCs/>
          <w:sz w:val="24"/>
          <w:szCs w:val="24"/>
        </w:rPr>
        <w:t>Zamawiającym</w:t>
      </w:r>
      <w:r>
        <w:rPr>
          <w:rFonts w:cs="Arial" w:ascii="Arial" w:hAnsi="Arial"/>
          <w:sz w:val="24"/>
          <w:szCs w:val="24"/>
        </w:rPr>
        <w:t>,</w:t>
      </w:r>
    </w:p>
    <w:p>
      <w:pPr>
        <w:pStyle w:val="NormalWeb"/>
        <w:spacing w:lineRule="auto" w:line="360" w:before="120" w:after="120"/>
        <w:jc w:val="left"/>
        <w:rPr>
          <w:rFonts w:ascii="Arial" w:hAnsi="Arial" w:cs="Arial"/>
          <w:sz w:val="24"/>
          <w:szCs w:val="24"/>
        </w:rPr>
      </w:pPr>
      <w:r>
        <w:rPr>
          <w:rFonts w:cs="Arial" w:ascii="Arial" w:hAnsi="Arial"/>
          <w:sz w:val="24"/>
          <w:szCs w:val="24"/>
        </w:rPr>
        <w:t>a ……………………………………… z siedzibą w ………………………………………., prowadzącą działalność gospodarczą ……………, reprezentowanym przez:</w:t>
      </w:r>
    </w:p>
    <w:p>
      <w:pPr>
        <w:pStyle w:val="Normal"/>
        <w:spacing w:lineRule="auto" w:line="360" w:before="120" w:after="120"/>
        <w:rPr>
          <w:rFonts w:ascii="Arial" w:hAnsi="Arial" w:cs="Arial"/>
          <w:sz w:val="24"/>
          <w:szCs w:val="24"/>
        </w:rPr>
      </w:pPr>
      <w:r>
        <w:rPr>
          <w:rFonts w:cs="Arial" w:ascii="Arial" w:hAnsi="Arial"/>
          <w:sz w:val="24"/>
          <w:szCs w:val="24"/>
        </w:rPr>
        <w:t>1. ……………………………………………</w:t>
      </w:r>
    </w:p>
    <w:p>
      <w:pPr>
        <w:pStyle w:val="Normal"/>
        <w:spacing w:lineRule="auto" w:line="360" w:before="120" w:after="120"/>
        <w:rPr>
          <w:rFonts w:ascii="Arial" w:hAnsi="Arial" w:cs="Arial"/>
          <w:sz w:val="24"/>
          <w:szCs w:val="24"/>
        </w:rPr>
      </w:pPr>
      <w:r>
        <w:rPr>
          <w:rFonts w:cs="Arial" w:ascii="Arial" w:hAnsi="Arial"/>
          <w:sz w:val="24"/>
          <w:szCs w:val="24"/>
        </w:rPr>
        <w:t xml:space="preserve">2. ……………………………………………, </w:t>
      </w:r>
    </w:p>
    <w:p>
      <w:pPr>
        <w:pStyle w:val="NormalWeb"/>
        <w:spacing w:lineRule="auto" w:line="360" w:before="120" w:after="120"/>
        <w:jc w:val="left"/>
        <w:rPr>
          <w:rFonts w:ascii="Arial" w:hAnsi="Arial" w:cs="Arial"/>
          <w:sz w:val="24"/>
          <w:szCs w:val="24"/>
        </w:rPr>
      </w:pPr>
      <w:r>
        <w:rPr>
          <w:rFonts w:cs="Arial" w:ascii="Arial" w:hAnsi="Arial"/>
          <w:sz w:val="24"/>
          <w:szCs w:val="24"/>
        </w:rPr>
        <w:t xml:space="preserve">zwanym dalej </w:t>
      </w:r>
      <w:r>
        <w:rPr>
          <w:rFonts w:cs="Arial" w:ascii="Arial" w:hAnsi="Arial"/>
          <w:b/>
          <w:bCs/>
          <w:sz w:val="24"/>
          <w:szCs w:val="24"/>
        </w:rPr>
        <w:t>Wykonawcą</w:t>
      </w:r>
      <w:r>
        <w:rPr>
          <w:rFonts w:cs="Arial" w:ascii="Arial" w:hAnsi="Arial"/>
          <w:sz w:val="24"/>
          <w:szCs w:val="24"/>
        </w:rPr>
        <w:t>.</w:t>
      </w:r>
    </w:p>
    <w:p>
      <w:pPr>
        <w:pStyle w:val="NormalWeb"/>
        <w:spacing w:lineRule="auto" w:line="360" w:before="120" w:after="120"/>
        <w:jc w:val="left"/>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w:t>
      </w:r>
    </w:p>
    <w:p>
      <w:pPr>
        <w:pStyle w:val="ListParagraph"/>
        <w:numPr>
          <w:ilvl w:val="6"/>
          <w:numId w:val="39"/>
        </w:numPr>
        <w:spacing w:lineRule="auto" w:line="360" w:before="120" w:after="120"/>
        <w:ind w:hanging="426" w:left="426"/>
        <w:contextualSpacing/>
        <w:rPr>
          <w:rFonts w:ascii="Arial" w:hAnsi="Arial" w:cs="Arial"/>
          <w:sz w:val="24"/>
          <w:szCs w:val="24"/>
        </w:rPr>
      </w:pPr>
      <w:r>
        <w:rPr>
          <w:rFonts w:cs="Arial" w:ascii="Arial" w:hAnsi="Arial"/>
          <w:sz w:val="24"/>
          <w:szCs w:val="24"/>
        </w:rPr>
        <w:t>Podstawę zawarcia umowy stanowi postępowanie o udzielenie zamówienia publicznego w trybie podstawowym na podstawie art. 275 pkt 1 ustawy z dnia 11 września 2019 r. Prawo zamówień publicznych (t.j. Dz. U. z 2024 r. poz. 1320 ze zm.).</w:t>
      </w:r>
    </w:p>
    <w:p>
      <w:pPr>
        <w:pStyle w:val="ListParagraph"/>
        <w:numPr>
          <w:ilvl w:val="6"/>
          <w:numId w:val="39"/>
        </w:numPr>
        <w:spacing w:lineRule="auto" w:line="360" w:before="120" w:after="120"/>
        <w:ind w:hanging="426" w:left="426"/>
        <w:contextualSpacing/>
        <w:rPr>
          <w:rFonts w:ascii="Arial" w:hAnsi="Arial" w:cs="Arial"/>
          <w:sz w:val="24"/>
          <w:szCs w:val="24"/>
        </w:rPr>
      </w:pPr>
      <w:r>
        <w:rPr>
          <w:rFonts w:cs="Arial" w:ascii="Arial" w:hAnsi="Arial"/>
          <w:sz w:val="24"/>
          <w:szCs w:val="24"/>
        </w:rPr>
        <w:t>Przedmiotem umowy jest wykonanie dokumentacji projektowej:</w:t>
      </w:r>
    </w:p>
    <w:p>
      <w:pPr>
        <w:pStyle w:val="Normal"/>
        <w:numPr>
          <w:ilvl w:val="0"/>
          <w:numId w:val="44"/>
        </w:numPr>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sz w:val="24"/>
          <w:szCs w:val="24"/>
        </w:rPr>
      </w:pPr>
      <w:r>
        <w:rPr>
          <w:rFonts w:cs="Arial" w:ascii="Arial" w:hAnsi="Arial"/>
          <w:bCs/>
          <w:sz w:val="24"/>
          <w:szCs w:val="24"/>
        </w:rPr>
        <w:t>przebudowy drogi powiatowej nr 4532E od m. Szynkielów do granicy powiatu wieluńskiego – od drogi wojewódzkiej nr 481 w m. Szynkielów, dł. ok. 2 km. (</w:t>
      </w:r>
      <w:r>
        <w:rPr>
          <w:rFonts w:cs="Arial" w:ascii="Arial" w:hAnsi="Arial"/>
          <w:bCs/>
          <w:i/>
          <w:iCs/>
          <w:color w:val="7030A0"/>
          <w:sz w:val="24"/>
          <w:szCs w:val="24"/>
        </w:rPr>
        <w:t>część 1 zamówienia)</w:t>
      </w:r>
    </w:p>
    <w:p>
      <w:pPr>
        <w:pStyle w:val="Normal"/>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left="851"/>
        <w:rPr>
          <w:rFonts w:ascii="Arial" w:hAnsi="Arial" w:cs="Arial"/>
          <w:sz w:val="24"/>
          <w:szCs w:val="24"/>
        </w:rPr>
      </w:pPr>
      <w:r>
        <w:rPr>
          <w:rFonts w:cs="Arial" w:ascii="Arial" w:hAnsi="Arial"/>
          <w:sz w:val="24"/>
          <w:szCs w:val="24"/>
        </w:rPr>
        <w:t>Wykonanie chodnika, wymiana podbudowy, ułożenie nawierzchni, wykonanie odwodnienia, rowów, poboczy).</w:t>
      </w:r>
    </w:p>
    <w:p>
      <w:pPr>
        <w:pStyle w:val="Normal"/>
        <w:numPr>
          <w:ilvl w:val="0"/>
          <w:numId w:val="44"/>
        </w:numPr>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hanging="425" w:left="851"/>
        <w:rPr>
          <w:rFonts w:ascii="Arial" w:hAnsi="Arial" w:cs="Arial"/>
          <w:sz w:val="24"/>
          <w:szCs w:val="24"/>
        </w:rPr>
      </w:pPr>
      <w:r>
        <w:rPr>
          <w:rFonts w:cs="Arial" w:ascii="Arial" w:hAnsi="Arial"/>
          <w:bCs/>
          <w:sz w:val="24"/>
          <w:szCs w:val="24"/>
        </w:rPr>
        <w:t>przebudowy drogi powiatowej nr 4518E Wierzchlas, ul. Południowa (</w:t>
      </w:r>
      <w:r>
        <w:rPr>
          <w:rFonts w:cs="Arial" w:ascii="Arial" w:hAnsi="Arial"/>
          <w:bCs/>
          <w:i/>
          <w:iCs/>
          <w:color w:val="7030A0"/>
          <w:sz w:val="24"/>
          <w:szCs w:val="24"/>
        </w:rPr>
        <w:t>część 2 zamówienia</w:t>
      </w:r>
      <w:r>
        <w:rPr>
          <w:rFonts w:cs="Arial" w:ascii="Arial" w:hAnsi="Arial"/>
          <w:bCs/>
          <w:sz w:val="24"/>
          <w:szCs w:val="24"/>
        </w:rPr>
        <w:t>),</w:t>
      </w:r>
    </w:p>
    <w:p>
      <w:pPr>
        <w:pStyle w:val="Style61"/>
        <w:tabs>
          <w:tab w:val="clear" w:pos="708"/>
          <w:tab w:val="left" w:pos="851" w:leader="none"/>
          <w:tab w:val="left" w:pos="10992" w:leader="none"/>
          <w:tab w:val="left" w:pos="11908" w:leader="none"/>
          <w:tab w:val="left" w:pos="12824" w:leader="none"/>
          <w:tab w:val="left" w:pos="13740" w:leader="none"/>
          <w:tab w:val="left" w:pos="14656" w:leader="none"/>
        </w:tabs>
        <w:spacing w:lineRule="auto" w:line="360" w:before="120" w:after="120"/>
        <w:ind w:left="851"/>
        <w:rPr>
          <w:rFonts w:ascii="Arial" w:hAnsi="Arial" w:cs="Arial"/>
          <w:bCs/>
        </w:rPr>
      </w:pPr>
      <w:r>
        <w:rPr>
          <w:rFonts w:cs="Arial" w:ascii="Arial" w:hAnsi="Arial"/>
          <w:bCs/>
        </w:rPr>
        <w:t>Wykonanie dokumentacji projektowej na wykonanie chodnika wraz z odwodnieniem  w ciągu drogi powiatowej nr 4518E Wierzchlas, ul. Południowa na odcinku ~300 mb. (od końca chodnika za cmentarzem w stronę m. Przycłapy - wykonanie kanalizacji deszczowej, ułożenie krawężnika, obrzeży, chodnika).</w:t>
      </w:r>
    </w:p>
    <w:p>
      <w:pPr>
        <w:pStyle w:val="ListParagraph"/>
        <w:numPr>
          <w:ilvl w:val="6"/>
          <w:numId w:val="39"/>
        </w:numPr>
        <w:spacing w:lineRule="auto" w:line="360" w:before="120" w:after="120"/>
        <w:ind w:hanging="426" w:left="426"/>
        <w:contextualSpacing/>
        <w:rPr>
          <w:rFonts w:ascii="Arial" w:hAnsi="Arial" w:cs="Arial"/>
          <w:sz w:val="24"/>
          <w:szCs w:val="24"/>
        </w:rPr>
      </w:pPr>
      <w:r>
        <w:rPr>
          <w:rFonts w:cs="Arial" w:ascii="Arial" w:hAnsi="Arial"/>
          <w:sz w:val="24"/>
          <w:szCs w:val="24"/>
        </w:rPr>
        <w:t>Wykonanie dokumentacji projektowej obejmuje:</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Opracowanie koncepcji przebudowy lub budowy – plan zagospodarowania terenu i zestawienie kosztów.</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Projekt budowlano-wykonawczy –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należy wykonać zgodnie z wymogami prawa budowlanego wraz ze wszystkimi załącznikami – opiniami, uzgodnieniami, porozumieniami i pozwoleniami oraz informacją dotyczącą bezpieczeństwa i ochrony zdrowia,</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powinien być opracowany tak, aby umożliwiał otrzymanie decyzji zatwierdzającej projekt budowlany i udzielającej pozwolenia na budowę lub potwierdzenia o nie wniesieniu sprzeciwu właściwego organu do zgłoszenia robót budowlanych,</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należy sporządzić dla wszystkich branż, w sposób umożliwiający realizację zadania,</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projekt budowlano-wykonawczy będzie stanowił podstawę dokumentacji powykonawczej. Projekt powinien obejmować rozwiązania wszystkich spraw istotnych z punktu widzenia Inwestora – Zamawiającego, przyszłego wykonawcy robót, instytucji i osób uzgadniających oraz wszystkich innych zainteresowanych.</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Dokumentacji w celu przygotowania postępowania o udzielenie zamówienia publicznego zawierającą:</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specyfikacje techniczne wykonania i odbioru robót budowlanych (STWiORB) obejmujące pełny zakres projektowanych prac wraz z ewentualnymi robotami towarzyszącymi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przedmiar robót (4 egzemplarze w wersji papierowej + 1 w wersji elektronicznej),</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120" w:after="120"/>
        <w:ind w:hanging="425" w:left="1276"/>
        <w:rPr>
          <w:rFonts w:ascii="Arial" w:hAnsi="Arial" w:cs="Arial"/>
          <w:bCs/>
        </w:rPr>
      </w:pPr>
      <w:r>
        <w:rPr>
          <w:rFonts w:cs="Arial" w:ascii="Arial" w:hAnsi="Arial"/>
          <w:bCs/>
        </w:rPr>
        <w:t>kosztorys inwestorski (2 egzemplarze w wersji papierowej + 1 w wersji elektronicznej PDF) z aktualnymi cenami i wykonany wg obowiązujących przepisów.</w:t>
      </w:r>
    </w:p>
    <w:p>
      <w:pPr>
        <w:pStyle w:val="Normal"/>
        <w:tabs>
          <w:tab w:val="clear" w:pos="708"/>
          <w:tab w:val="left" w:pos="9180" w:leader="none"/>
        </w:tabs>
        <w:spacing w:lineRule="auto" w:line="360" w:before="120" w:after="120"/>
        <w:ind w:left="426"/>
        <w:rPr>
          <w:rFonts w:ascii="Arial" w:hAnsi="Arial" w:cs="Arial"/>
          <w:sz w:val="24"/>
          <w:szCs w:val="24"/>
        </w:rPr>
      </w:pPr>
      <w:r>
        <w:rPr>
          <w:rFonts w:cs="Arial" w:ascii="Arial" w:hAnsi="Arial"/>
          <w:sz w:val="24"/>
          <w:szCs w:val="24"/>
          <w:u w:val="single"/>
        </w:rPr>
        <w:t>Wszelkie dokumenty zawierające dane osobowe osób fizycznych m.in. wypisy z rejestru gruntów, należy przedłożyć w formie papierowej jako odrębną część a w wersji elektronicznej zapisać w odrębnym pliku</w:t>
      </w:r>
      <w:r>
        <w:rPr>
          <w:rFonts w:cs="Arial" w:ascii="Arial" w:hAnsi="Arial"/>
          <w:sz w:val="24"/>
          <w:szCs w:val="24"/>
        </w:rPr>
        <w:t>.</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Dostosowanie dokumentacji projektowej do wymagań dostępności dla osób ze szczególnymi potrzebami zgodnie z ustawą z dnia 19 lipca 2019 r. o zapewnieniu dostępności osobom ze szczególnymi potrzebami (t.j. Dz. U. z 2024 r. poz. 1411) oraz ustawy z dnia 4 kwietnia 2019 r. o dostępności cyfrowej stron internetowych i aplikacji mobilnych podmiotów publicznych (t.j. Dz. U. z 2023 r. poz. 1440);</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 dokumentacji nie wolno używać określeń sugerujących wyroby konkretnych firm, należy posługiwać się określeniami ogólnymi i wymaganymi parametrami technicznymi, wszystkie urządzenia i materiały proponowane do zastosowania muszą posiadać aktualną aprobatę techniczną lub świadectwo zgodności z PN. W dokumentacji przedmiot zamówienia opisuje się za pomocą cech technicznych i jakościowych, z zachowaniem Polskich Norm przenoszących normy europejskie lub normy innych państw członkowskich Europejskiego Obszaru Gospodarczego przenoszących te normy.</w:t>
      </w:r>
    </w:p>
    <w:p>
      <w:pPr>
        <w:pStyle w:val="ListParagraph"/>
        <w:tabs>
          <w:tab w:val="clear" w:pos="708"/>
          <w:tab w:val="left" w:pos="851" w:leader="none"/>
        </w:tabs>
        <w:spacing w:lineRule="auto" w:line="360" w:before="120" w:after="0"/>
        <w:ind w:left="851"/>
        <w:contextualSpacing/>
        <w:rPr>
          <w:rFonts w:ascii="Arial" w:hAnsi="Arial" w:cs="Arial"/>
          <w:sz w:val="24"/>
          <w:szCs w:val="24"/>
        </w:rPr>
      </w:pPr>
      <w:r>
        <w:rPr>
          <w:rFonts w:cs="Arial" w:ascii="Arial" w:hAnsi="Arial"/>
          <w:sz w:val="24"/>
          <w:szCs w:val="24"/>
        </w:rPr>
        <w:t>W przypadku braku Polskich Norm przenoszących normy europejskie lub norm innych państw członkowskich Europejskiego Obszaru Gospodarczego przenoszących te normy uwzględnia się w kolejności:</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europejskie aprobaty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wspólne specyfikacje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normy międzynarodowe,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120"/>
        <w:ind w:hanging="425" w:left="1276"/>
        <w:rPr>
          <w:rFonts w:ascii="Arial" w:hAnsi="Arial" w:cs="Arial"/>
          <w:bCs/>
        </w:rPr>
      </w:pPr>
      <w:r>
        <w:rPr>
          <w:rFonts w:cs="Arial" w:ascii="Arial" w:hAnsi="Arial"/>
          <w:bCs/>
        </w:rPr>
        <w:t>inne techniczne systemy odniesienia ustanowione przez europejskie organy normalizacyjne.</w:t>
      </w:r>
    </w:p>
    <w:p>
      <w:pPr>
        <w:pStyle w:val="Normal"/>
        <w:spacing w:lineRule="auto" w:line="360" w:before="120" w:after="0"/>
        <w:ind w:left="851"/>
        <w:rPr>
          <w:rFonts w:ascii="Arial" w:hAnsi="Arial" w:cs="Arial"/>
          <w:sz w:val="24"/>
          <w:szCs w:val="24"/>
        </w:rPr>
      </w:pPr>
      <w:r>
        <w:rPr>
          <w:rFonts w:cs="Arial" w:ascii="Arial" w:hAnsi="Arial"/>
          <w:sz w:val="24"/>
          <w:szCs w:val="24"/>
        </w:rPr>
        <w:t>W przypadku braku Polskich Norm przenoszących normy europejskie lub norm innych państw członkowskich Europejskiego Obszaru Gospodarczego przenoszących te normy oraz aprobat, specyfikacji, norm i systemów, o których mowa w pkt. 2, uwzględnia się w kolejności:</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Normy,</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aprobaty techniczne,</w:t>
      </w:r>
    </w:p>
    <w:p>
      <w:pPr>
        <w:pStyle w:val="Style61"/>
        <w:numPr>
          <w:ilvl w:val="0"/>
          <w:numId w:val="26"/>
        </w:numPr>
        <w:tabs>
          <w:tab w:val="clear" w:pos="708"/>
          <w:tab w:val="left" w:pos="1276"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hanging="425" w:left="1276"/>
        <w:rPr>
          <w:rFonts w:ascii="Arial" w:hAnsi="Arial" w:cs="Arial"/>
          <w:bCs/>
        </w:rPr>
      </w:pPr>
      <w:r>
        <w:rPr>
          <w:rFonts w:cs="Arial" w:ascii="Arial" w:hAnsi="Arial"/>
          <w:bCs/>
        </w:rPr>
        <w:t>polskie specyfikacje techniczne.</w:t>
      </w:r>
    </w:p>
    <w:p>
      <w:pPr>
        <w:pStyle w:val="Normal"/>
        <w:spacing w:lineRule="auto" w:line="360" w:before="0" w:after="0"/>
        <w:ind w:left="851"/>
        <w:rPr>
          <w:rFonts w:ascii="Arial" w:hAnsi="Arial" w:cs="Arial"/>
          <w:sz w:val="24"/>
          <w:szCs w:val="24"/>
        </w:rPr>
      </w:pPr>
      <w:r>
        <w:rPr>
          <w:rFonts w:cs="Arial" w:ascii="Arial" w:hAnsi="Arial"/>
          <w:sz w:val="24"/>
          <w:szCs w:val="24"/>
        </w:rPr>
        <w:t>Opisując przedmiot umowy za pomocą norm, aprobat, specyfikacji technicznych i systemów odniesienia, o których mowa powyżej, Wykonawca jest obowiązany wskazać, że dopuszcza rozwiązania równoważne opisywanym.</w:t>
      </w:r>
    </w:p>
    <w:p>
      <w:pPr>
        <w:pStyle w:val="Normal"/>
        <w:spacing w:lineRule="auto" w:line="360" w:before="0" w:after="120"/>
        <w:ind w:left="851"/>
        <w:rPr>
          <w:rFonts w:ascii="Arial" w:hAnsi="Arial" w:cs="Arial"/>
          <w:sz w:val="24"/>
          <w:szCs w:val="24"/>
        </w:rPr>
      </w:pPr>
      <w:r>
        <w:rPr>
          <w:rFonts w:cs="Arial" w:ascii="Arial" w:hAnsi="Arial"/>
          <w:sz w:val="24"/>
          <w:szCs w:val="24"/>
        </w:rPr>
        <w:t>Do opisu przedmiotu zamówienia stosuje się nazwy i kody określone we Wspólnym Słowniku Zamówień.</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 xml:space="preserve">Wykonawca opracuje i uzyska zatwierdzenie projektów stałej organizacji ruchu. </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uzyska decyzję zatwierdzającą projekt budowlany i udzielającą pozwolenia na budowę lub potwierdzenie o nie wniesieniu sprzeciwu właściwego organu do zgłoszenia robót budowlanych i przekaże ją/je Zamawiającemu. Rodzaj wymaganej procedury administracyjnej, tj. uzyskanie pozwolenia na budowę lub dokonanie zgłoszenia robót budowlanych, zostanie ustalony przez Zamawiającego w uzgodnieniu z Wykonawcą na etapie opracowania koncepcji projektowej.</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przed rozpoczęciem procedury przetargowej na roboty budowlane, sporządzi aktualizację kosztorysu inwestorskiego na podstawie opracowanej dokumentacji, jeżeli Zamawiający uzna to za konieczne. Aktualizacja ta jest objęta wynagrodzeniem umownym.</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Wykonawca przygotuje wyjaśnienia, odpowiedzi do opracowanej dokumentacji podczas prowadzenia postępowania na wyłonienie wykonawcy robót budowlanych (w przypadku wystąpienia takiej konieczności, np. zadawane pytania przez wykonawców przygotowujących się do składania ofert w postępowaniu na roboty budowlane w oparciu o przedmiotową dokumentację).</w:t>
      </w:r>
    </w:p>
    <w:p>
      <w:pPr>
        <w:pStyle w:val="ListParagraph"/>
        <w:numPr>
          <w:ilvl w:val="1"/>
          <w:numId w:val="45"/>
        </w:numPr>
        <w:tabs>
          <w:tab w:val="clear" w:pos="708"/>
          <w:tab w:val="left" w:pos="851" w:leader="none"/>
        </w:tabs>
        <w:spacing w:lineRule="auto" w:line="360" w:before="120" w:after="120"/>
        <w:ind w:hanging="425" w:left="851"/>
        <w:contextualSpacing/>
        <w:rPr>
          <w:rFonts w:ascii="Arial" w:hAnsi="Arial" w:cs="Arial"/>
          <w:sz w:val="24"/>
          <w:szCs w:val="24"/>
        </w:rPr>
      </w:pPr>
      <w:r>
        <w:rPr>
          <w:rFonts w:cs="Arial" w:ascii="Arial" w:hAnsi="Arial"/>
          <w:sz w:val="24"/>
          <w:szCs w:val="24"/>
        </w:rPr>
        <w:t>Dokumentacja powinna być zgodna z przepisami prawnymi obowiązującymi na dzień uzyskania pozwolenia na budowę lub potwierdzenia o nie wniesieniu sprzeciwu właściwego organu do zgłoszenia robót budowlanych.</w:t>
      </w:r>
    </w:p>
    <w:p>
      <w:pPr>
        <w:pStyle w:val="ListParagraph"/>
        <w:numPr>
          <w:ilvl w:val="6"/>
          <w:numId w:val="39"/>
        </w:numPr>
        <w:spacing w:lineRule="auto" w:line="360" w:before="120" w:after="120"/>
        <w:ind w:hanging="426" w:left="426"/>
        <w:contextualSpacing/>
        <w:rPr>
          <w:rFonts w:ascii="Arial" w:hAnsi="Arial" w:cs="Arial"/>
          <w:sz w:val="24"/>
          <w:szCs w:val="24"/>
        </w:rPr>
      </w:pPr>
      <w:r>
        <w:rPr>
          <w:rFonts w:cs="Arial" w:ascii="Arial" w:hAnsi="Arial"/>
          <w:sz w:val="24"/>
          <w:szCs w:val="24"/>
        </w:rPr>
        <w:t>Wykonawca będzie w trakcie realizacji przedmiotu zamówienia dokonywał uzgodnień rozwiązań projektowych z Zamawiającym. Szczegóły dotyczące projektowania ustali Zamawiający po konsultacji z Wykonawcą.</w:t>
      </w:r>
    </w:p>
    <w:p>
      <w:pPr>
        <w:pStyle w:val="ListParagraph"/>
        <w:numPr>
          <w:ilvl w:val="6"/>
          <w:numId w:val="39"/>
        </w:numPr>
        <w:spacing w:lineRule="auto" w:line="360" w:before="120" w:after="120"/>
        <w:ind w:hanging="426" w:left="426"/>
        <w:contextualSpacing/>
        <w:rPr>
          <w:rFonts w:ascii="Arial" w:hAnsi="Arial" w:cs="Arial"/>
          <w:bCs/>
          <w:sz w:val="24"/>
          <w:szCs w:val="24"/>
        </w:rPr>
      </w:pPr>
      <w:r>
        <w:rPr>
          <w:rFonts w:cs="Arial" w:ascii="Arial" w:hAnsi="Arial"/>
          <w:bCs/>
          <w:sz w:val="24"/>
          <w:szCs w:val="24"/>
        </w:rPr>
        <w:t>Szczegółowy zakres przedmiotu umowy określa SWZ.</w:t>
      </w:r>
    </w:p>
    <w:p>
      <w:pPr>
        <w:pStyle w:val="ListParagraph"/>
        <w:numPr>
          <w:ilvl w:val="6"/>
          <w:numId w:val="39"/>
        </w:numPr>
        <w:spacing w:lineRule="auto" w:line="360" w:before="120" w:after="120"/>
        <w:ind w:hanging="426" w:left="426"/>
        <w:contextualSpacing/>
        <w:rPr>
          <w:rFonts w:ascii="Arial" w:hAnsi="Arial" w:cs="Arial"/>
          <w:bCs/>
          <w:sz w:val="24"/>
          <w:szCs w:val="24"/>
        </w:rPr>
      </w:pPr>
      <w:r>
        <w:rPr>
          <w:rFonts w:cs="Arial" w:ascii="Arial" w:hAnsi="Arial"/>
          <w:bCs/>
          <w:sz w:val="24"/>
          <w:szCs w:val="24"/>
        </w:rPr>
        <w:t>Postanowienia umowy wiążą Strony do czasu ostatecznego jej rozliczenia oraz wypełnienia przez Wykonawcę wszystkich zobowiązań wynikających z umowy.</w:t>
      </w:r>
    </w:p>
    <w:p>
      <w:pPr>
        <w:pStyle w:val="ListParagraph"/>
        <w:numPr>
          <w:ilvl w:val="6"/>
          <w:numId w:val="39"/>
        </w:numPr>
        <w:spacing w:lineRule="auto" w:line="360" w:before="120" w:after="120"/>
        <w:ind w:hanging="426" w:left="426"/>
        <w:contextualSpacing/>
        <w:rPr>
          <w:rFonts w:ascii="Arial" w:hAnsi="Arial" w:cs="Arial"/>
          <w:bCs/>
          <w:sz w:val="24"/>
          <w:szCs w:val="24"/>
        </w:rPr>
      </w:pPr>
      <w:r>
        <w:rPr>
          <w:rFonts w:cs="Arial" w:ascii="Arial" w:hAnsi="Arial"/>
          <w:bCs/>
          <w:sz w:val="24"/>
          <w:szCs w:val="24"/>
        </w:rPr>
        <w:t>Umowa nie obejmuje sprawowania nadzoru autorskiego, chyba że Strony postanowią inaczej w drodze odrębnej umowy.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§2</w:t>
      </w:r>
    </w:p>
    <w:p>
      <w:pPr>
        <w:pStyle w:val="Normal"/>
        <w:spacing w:lineRule="auto" w:line="360" w:before="120" w:after="120"/>
        <w:rPr>
          <w:rFonts w:ascii="Arial" w:hAnsi="Arial" w:cs="Arial"/>
          <w:sz w:val="24"/>
          <w:szCs w:val="24"/>
        </w:rPr>
      </w:pPr>
      <w:r>
        <w:rPr>
          <w:rFonts w:cs="Arial" w:ascii="Arial" w:hAnsi="Arial"/>
          <w:sz w:val="24"/>
          <w:szCs w:val="24"/>
        </w:rPr>
        <w:t xml:space="preserve">Wykonawca zobowiązuje się do wykonania przedmiotu umowy w terminie do 30.11.2026r. </w:t>
      </w:r>
      <w:r>
        <w:rPr>
          <w:rFonts w:cs="Arial" w:ascii="Arial" w:hAnsi="Arial"/>
          <w:bCs/>
          <w:sz w:val="24"/>
          <w:szCs w:val="24"/>
        </w:rPr>
        <w:t>(</w:t>
      </w:r>
      <w:r>
        <w:rPr>
          <w:rFonts w:cs="Arial" w:ascii="Arial" w:hAnsi="Arial"/>
          <w:bCs/>
          <w:i/>
          <w:iCs/>
          <w:color w:val="7030A0"/>
          <w:sz w:val="24"/>
          <w:szCs w:val="24"/>
        </w:rPr>
        <w:t xml:space="preserve">część 1 zamówienia), </w:t>
      </w:r>
      <w:r>
        <w:rPr>
          <w:rFonts w:cs="Arial" w:ascii="Arial" w:hAnsi="Arial"/>
          <w:sz w:val="24"/>
          <w:szCs w:val="24"/>
        </w:rPr>
        <w:t xml:space="preserve">do 31.08.2026r. </w:t>
      </w:r>
      <w:r>
        <w:rPr>
          <w:rFonts w:cs="Arial" w:ascii="Arial" w:hAnsi="Arial"/>
          <w:bCs/>
          <w:sz w:val="24"/>
          <w:szCs w:val="24"/>
        </w:rPr>
        <w:t>(</w:t>
      </w:r>
      <w:r>
        <w:rPr>
          <w:rFonts w:cs="Arial" w:ascii="Arial" w:hAnsi="Arial"/>
          <w:bCs/>
          <w:i/>
          <w:iCs/>
          <w:color w:val="7030A0"/>
          <w:sz w:val="24"/>
          <w:szCs w:val="24"/>
        </w:rPr>
        <w:t>część 2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§3</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 xml:space="preserve">Wykonawca, na żądanie Zamawiającego, zobowiązany jest do przedstawienia harmonogramu prac projektowych z podaniem kolejności działań i terminów realizacji poszczególnych etapów. </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jest zobowiązany do ustosunkowania się do przekazywanych uwag Zamawiającego, usuwania wad i wprowadzanie poprawek i uzupełnień, w uzgodnieniu z Zamawiającym, czynności te nie podlegają odrębnej zapłacie.</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odpowiada za działania i zaniechania osób, z których pomocą zobowiązanie wykonuje, jak za własne działanie lub zaniechanie.</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zobowiązuje się do poufności sporządzonych kosztorysów inwestorskich w ramach niniejszej umowy oraz do podejmowania czynności mających na celu zabezpieczenie praw i interesów Zamawiającego.</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jest zobowiązany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wykonania umowy, w szczególności zakazuje się wykorzystywania danych w celach reklamowych lub marketingowych.</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 xml:space="preserve">W zakresie realizacji zamówienia, Wykonawca wyznacza koordynatora prac projektowych - ………………………………, który posiada uprawnienia budowlane do projektowania w specjalności drogowej bez ograniczeń, lub odpowiadające im ważne uprawnienia, które zostały wydane na podstawie wcześniej obowiązujących przepisów, </w:t>
      </w:r>
      <w:r>
        <w:rPr>
          <w:rFonts w:cs="Arial" w:ascii="Arial" w:hAnsi="Arial"/>
          <w:color w:val="000000"/>
          <w:sz w:val="24"/>
          <w:szCs w:val="24"/>
        </w:rPr>
        <w:t>za którego działania i zaniechania Wykonawca w ramach swojej działalności gospodarczej ponosi pełną odpowiedzialność wobec Zamawiającego i osób trzecich.</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zobowiązany jest zapewnić aby zamówienie było realizowane przez osoby posiadające stosowne kwalifikacje zawodowe oraz doświadczenie, zgodnie z wymogami zawartymi w SWZ.</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Zamawiający wymaga osobistego wykonywania przedmiotu umowy przez wyznaczone w umowie osoby. Zamawiający dopuszcza zmianę osoby w trakcie realizacji umowy, w przypadkach o których mowa w § 13 umowy.</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zobowiązuje się do:</w:t>
      </w:r>
    </w:p>
    <w:p>
      <w:pPr>
        <w:pStyle w:val="Normal"/>
        <w:numPr>
          <w:ilvl w:val="1"/>
          <w:numId w:val="40"/>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 </w:t>
      </w:r>
    </w:p>
    <w:p>
      <w:pPr>
        <w:pStyle w:val="Normal"/>
        <w:numPr>
          <w:ilvl w:val="1"/>
          <w:numId w:val="40"/>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do przestrzegania przepisów ustawy z dnia 10 maja 2018 roku o ochronie danych osobowych (t.j. Dz. U. z 2019 r. poz. 1781).</w:t>
      </w:r>
    </w:p>
    <w:p>
      <w:pPr>
        <w:pStyle w:val="BodyText2"/>
        <w:numPr>
          <w:ilvl w:val="0"/>
          <w:numId w:val="33"/>
        </w:numPr>
        <w:spacing w:lineRule="auto" w:line="360" w:before="120" w:after="120"/>
        <w:rPr>
          <w:rFonts w:ascii="Arial" w:hAnsi="Arial" w:cs="Arial"/>
          <w:sz w:val="24"/>
          <w:szCs w:val="24"/>
        </w:rPr>
      </w:pPr>
      <w:r>
        <w:rPr>
          <w:rFonts w:cs="Arial" w:ascii="Arial" w:hAnsi="Arial"/>
          <w:sz w:val="24"/>
          <w:szCs w:val="24"/>
        </w:rPr>
        <w:t>Wykonawca w szczególności oświadcza, że:</w:t>
      </w:r>
    </w:p>
    <w:p>
      <w:pPr>
        <w:pStyle w:val="Normal"/>
        <w:numPr>
          <w:ilvl w:val="1"/>
          <w:numId w:val="41"/>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znane są mu wszelkie obowiązki wynikające z obowiązujących przepisów o ochronie danych osobowych mające zastosowanie oraz RODO,</w:t>
      </w:r>
    </w:p>
    <w:p>
      <w:pPr>
        <w:pStyle w:val="Normal"/>
        <w:numPr>
          <w:ilvl w:val="1"/>
          <w:numId w:val="41"/>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pPr>
        <w:pStyle w:val="Normal"/>
        <w:numPr>
          <w:ilvl w:val="1"/>
          <w:numId w:val="41"/>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§4</w:t>
      </w:r>
    </w:p>
    <w:p>
      <w:pPr>
        <w:pStyle w:val="BodyText2"/>
        <w:numPr>
          <w:ilvl w:val="0"/>
          <w:numId w:val="35"/>
        </w:numPr>
        <w:spacing w:lineRule="auto" w:line="360" w:before="120" w:after="120"/>
        <w:rPr>
          <w:rFonts w:ascii="Arial" w:hAnsi="Arial" w:cs="Arial"/>
          <w:sz w:val="24"/>
          <w:szCs w:val="24"/>
        </w:rPr>
      </w:pPr>
      <w:r>
        <w:rPr>
          <w:rFonts w:cs="Arial" w:ascii="Arial" w:hAnsi="Arial"/>
          <w:sz w:val="24"/>
          <w:szCs w:val="24"/>
        </w:rPr>
        <w:t>Zamawiający zobowiązuje się:</w:t>
      </w:r>
    </w:p>
    <w:p>
      <w:pPr>
        <w:pStyle w:val="BodyText2"/>
        <w:numPr>
          <w:ilvl w:val="0"/>
          <w:numId w:val="38"/>
        </w:numPr>
        <w:tabs>
          <w:tab w:val="clear" w:pos="708"/>
          <w:tab w:val="left" w:pos="851" w:leader="none"/>
        </w:tabs>
        <w:spacing w:lineRule="auto" w:line="360" w:before="120" w:after="120"/>
        <w:ind w:hanging="491" w:left="851"/>
        <w:rPr>
          <w:rFonts w:ascii="Arial" w:hAnsi="Arial" w:cs="Arial"/>
          <w:sz w:val="24"/>
          <w:szCs w:val="24"/>
        </w:rPr>
      </w:pPr>
      <w:r>
        <w:rPr>
          <w:rFonts w:cs="Arial" w:ascii="Arial" w:hAnsi="Arial"/>
          <w:sz w:val="24"/>
          <w:szCs w:val="24"/>
        </w:rPr>
        <w:t>udzielić Wykonawcy stosownego pełnomocnictwa, na wniosek złożony przez Wykonawcę, do występowania w jego imieniu przy dokonywaniu czynności w ramach niniejszej umowy. Wykonawca działając w imieniu Zamawiającego nie może zaciągać zobowiązań i podejmować działań rodzących skutki finansowe bez pisemnej akceptacji Zamawiającego, chyba że Wykonawca uzyska od Zamawiającego pełnomocnictwo w którym wyraźnie będzie wskazane w jakim zakresie i przy wykonywaniu jakich czynności Wykonawca może podejmować działania rodzące skutki finansowe. Wszelkie uzgodnienia i warunki narzucone przez strony postępowania muszą być zgłaszane Zamawiającemu i wymagają jego akceptacji,</w:t>
      </w:r>
    </w:p>
    <w:p>
      <w:pPr>
        <w:pStyle w:val="BodyText2"/>
        <w:numPr>
          <w:ilvl w:val="0"/>
          <w:numId w:val="38"/>
        </w:numPr>
        <w:tabs>
          <w:tab w:val="clear" w:pos="708"/>
          <w:tab w:val="left" w:pos="851" w:leader="none"/>
        </w:tabs>
        <w:spacing w:lineRule="auto" w:line="360" w:before="120" w:after="120"/>
        <w:ind w:hanging="491" w:left="851"/>
        <w:rPr>
          <w:rFonts w:ascii="Arial" w:hAnsi="Arial" w:cs="Arial"/>
          <w:sz w:val="24"/>
          <w:szCs w:val="24"/>
        </w:rPr>
      </w:pPr>
      <w:r>
        <w:rPr>
          <w:rFonts w:cs="Arial" w:ascii="Arial" w:hAnsi="Arial"/>
          <w:sz w:val="24"/>
          <w:szCs w:val="24"/>
        </w:rPr>
        <w:t>dokonać odbioru końcowego przedmiotu umowy,</w:t>
      </w:r>
    </w:p>
    <w:p>
      <w:pPr>
        <w:pStyle w:val="BodyText2"/>
        <w:numPr>
          <w:ilvl w:val="0"/>
          <w:numId w:val="38"/>
        </w:numPr>
        <w:tabs>
          <w:tab w:val="clear" w:pos="708"/>
          <w:tab w:val="left" w:pos="851" w:leader="none"/>
        </w:tabs>
        <w:spacing w:lineRule="auto" w:line="360" w:before="120" w:after="120"/>
        <w:ind w:hanging="491" w:left="851"/>
        <w:rPr>
          <w:rFonts w:ascii="Arial" w:hAnsi="Arial" w:cs="Arial"/>
          <w:sz w:val="24"/>
          <w:szCs w:val="24"/>
        </w:rPr>
      </w:pPr>
      <w:r>
        <w:rPr>
          <w:rFonts w:cs="Arial" w:ascii="Arial" w:hAnsi="Arial"/>
          <w:sz w:val="24"/>
          <w:szCs w:val="24"/>
        </w:rPr>
        <w:t>do zapłaty należnego wynagrodzenia.</w:t>
      </w:r>
    </w:p>
    <w:p>
      <w:pPr>
        <w:pStyle w:val="BodyText2"/>
        <w:numPr>
          <w:ilvl w:val="0"/>
          <w:numId w:val="35"/>
        </w:numPr>
        <w:spacing w:lineRule="auto" w:line="360" w:before="120" w:after="120"/>
        <w:rPr>
          <w:rFonts w:ascii="Arial" w:hAnsi="Arial" w:cs="Arial"/>
          <w:sz w:val="24"/>
          <w:szCs w:val="24"/>
        </w:rPr>
      </w:pPr>
      <w:r>
        <w:rPr>
          <w:rFonts w:cs="Arial" w:ascii="Arial" w:hAnsi="Arial"/>
          <w:sz w:val="24"/>
          <w:szCs w:val="24"/>
        </w:rPr>
        <w:t>Zamawiający wyznacza ……………………………… jako koordynatora prac w zakresie realizacji obowiązków umownych.</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§5</w:t>
      </w:r>
    </w:p>
    <w:p>
      <w:pPr>
        <w:pStyle w:val="ListParagraph"/>
        <w:numPr>
          <w:ilvl w:val="0"/>
          <w:numId w:val="31"/>
        </w:numPr>
        <w:spacing w:lineRule="auto" w:line="360" w:before="120" w:after="120"/>
        <w:contextualSpacing/>
        <w:rPr>
          <w:rFonts w:ascii="Arial" w:hAnsi="Arial" w:cs="Arial"/>
          <w:sz w:val="24"/>
          <w:szCs w:val="24"/>
        </w:rPr>
      </w:pPr>
      <w:r>
        <w:rPr>
          <w:rFonts w:cs="Arial" w:ascii="Arial" w:hAnsi="Arial"/>
          <w:sz w:val="24"/>
          <w:szCs w:val="24"/>
        </w:rPr>
        <w:t>Za wykonanie przedmiotu umowy Zamawiający zobowiązuje się zapłacić Wykonawcy łączne wynagrodzenie ryczałtowe w wysokości …………... PLN brutto (słownie: …………..).</w:t>
      </w:r>
    </w:p>
    <w:p>
      <w:pPr>
        <w:pStyle w:val="ListParagraph"/>
        <w:numPr>
          <w:ilvl w:val="0"/>
          <w:numId w:val="31"/>
        </w:numPr>
        <w:spacing w:lineRule="auto" w:line="360" w:before="120" w:after="120"/>
        <w:contextualSpacing/>
        <w:rPr>
          <w:rFonts w:ascii="Arial" w:hAnsi="Arial" w:cs="Arial"/>
          <w:sz w:val="24"/>
          <w:szCs w:val="24"/>
        </w:rPr>
      </w:pPr>
      <w:r>
        <w:rPr>
          <w:rFonts w:cs="Arial" w:ascii="Arial" w:hAnsi="Arial"/>
          <w:sz w:val="24"/>
          <w:szCs w:val="24"/>
        </w:rPr>
        <w:t>Kwoty, o których mowa w ust. 1 obejmują wszelkie koszty i czynności Wykonawcy związane z realizacją przedmiotu umowy. Wynagrodzenie jest ostateczne i nie podlega podwyższeniu, jedynie może ulec zmianie, w przypadkach określonych w §13 umowy.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§6</w:t>
      </w:r>
    </w:p>
    <w:p>
      <w:pPr>
        <w:pStyle w:val="BodyText2"/>
        <w:numPr>
          <w:ilvl w:val="0"/>
          <w:numId w:val="29"/>
        </w:numPr>
        <w:spacing w:lineRule="auto" w:line="360" w:before="120" w:after="120"/>
        <w:rPr>
          <w:rFonts w:ascii="Arial" w:hAnsi="Arial" w:cs="Arial"/>
          <w:sz w:val="24"/>
          <w:szCs w:val="24"/>
        </w:rPr>
      </w:pPr>
      <w:r>
        <w:rPr>
          <w:rFonts w:cs="Arial" w:ascii="Arial" w:hAnsi="Arial"/>
          <w:sz w:val="24"/>
          <w:szCs w:val="24"/>
        </w:rPr>
        <w:t>Miejscem odbioru dokumentacji projektowej jest siedziba Zamawiającego (Starostwo Powiatowe w Wieluniu, Pl. Kazimierza Wielkiego 2, 98-300 Wieluń). Dokumentem potwierdzającym przekazanie przez Wykonawcę dokumentacji jest protokół przekazania.</w:t>
      </w:r>
    </w:p>
    <w:p>
      <w:pPr>
        <w:pStyle w:val="BodyText2"/>
        <w:numPr>
          <w:ilvl w:val="0"/>
          <w:numId w:val="29"/>
        </w:numPr>
        <w:spacing w:lineRule="auto" w:line="360" w:before="120" w:after="120"/>
        <w:rPr>
          <w:rFonts w:ascii="Arial" w:hAnsi="Arial" w:cs="Arial"/>
          <w:sz w:val="24"/>
          <w:szCs w:val="24"/>
        </w:rPr>
      </w:pPr>
      <w:r>
        <w:rPr>
          <w:rFonts w:cs="Arial" w:ascii="Arial" w:hAnsi="Arial"/>
          <w:sz w:val="24"/>
          <w:szCs w:val="24"/>
        </w:rPr>
        <w:t>Po sprawdzeniu przez Zamawiającego kompletności dokumentacji złożonej przez Wykonawcę spisany zostanie protokół odbioru końcowego dokumentacji projektowej, stanowiący potwierdzenie jej wykonania i podstawę do wystawienia faktury VAT/rachunku.</w:t>
      </w:r>
    </w:p>
    <w:p>
      <w:pPr>
        <w:pStyle w:val="BodyText2"/>
        <w:numPr>
          <w:ilvl w:val="0"/>
          <w:numId w:val="29"/>
        </w:numPr>
        <w:spacing w:lineRule="auto" w:line="360" w:before="120" w:after="120"/>
        <w:rPr>
          <w:rFonts w:ascii="Arial" w:hAnsi="Arial" w:cs="Arial"/>
          <w:sz w:val="24"/>
          <w:szCs w:val="24"/>
        </w:rPr>
      </w:pPr>
      <w:r>
        <w:rPr>
          <w:rFonts w:cs="Arial" w:ascii="Arial" w:hAnsi="Arial"/>
          <w:sz w:val="24"/>
          <w:szCs w:val="24"/>
        </w:rPr>
        <w:t>Dokumentację projektową stanowiącą przedmiot umowy, zgłoszoną do odbioru końcowego Wykonawca zaopatrzy w wykaz opracowań oraz pisemne oświadczenia:</w:t>
      </w:r>
    </w:p>
    <w:p>
      <w:pPr>
        <w:pStyle w:val="BodyText2"/>
        <w:spacing w:lineRule="auto" w:line="360" w:before="120" w:after="120"/>
        <w:ind w:hanging="425" w:left="851"/>
        <w:rPr>
          <w:rFonts w:ascii="Arial" w:hAnsi="Arial" w:cs="Arial"/>
          <w:sz w:val="24"/>
          <w:szCs w:val="24"/>
        </w:rPr>
      </w:pPr>
      <w:r>
        <w:rPr>
          <w:rFonts w:cs="Arial" w:ascii="Arial" w:hAnsi="Arial"/>
          <w:sz w:val="24"/>
          <w:szCs w:val="24"/>
        </w:rPr>
        <w:t>1)</w:t>
        <w:tab/>
        <w:t>że, opracowana dokumentacja jest zgodna z umową, obowiązującymi przepisami techniczno-budowlanymi i jest w stanie zupełnym, czyli kompletna z punktu widzenia celu, któremu ma służyć;</w:t>
      </w:r>
    </w:p>
    <w:p>
      <w:pPr>
        <w:pStyle w:val="BodyText2"/>
        <w:spacing w:lineRule="auto" w:line="360" w:before="120" w:after="120"/>
        <w:ind w:hanging="425" w:left="851"/>
        <w:rPr>
          <w:rFonts w:ascii="Arial" w:hAnsi="Arial" w:cs="Arial"/>
          <w:sz w:val="24"/>
          <w:szCs w:val="24"/>
        </w:rPr>
      </w:pPr>
      <w:r>
        <w:rPr>
          <w:rFonts w:cs="Arial" w:ascii="Arial" w:hAnsi="Arial"/>
          <w:sz w:val="24"/>
          <w:szCs w:val="24"/>
        </w:rPr>
        <w:t>2)</w:t>
        <w:tab/>
        <w:t>że, opracowana dokumentacja będąca przedmiotem umowy stanowi jego wyłączną własność, stanowi rezultat jego twórczości i nie jest obciążona prawami osób trzecich, oraz że praw takich nie narusza,</w:t>
      </w:r>
    </w:p>
    <w:p>
      <w:pPr>
        <w:pStyle w:val="BodyText2"/>
        <w:spacing w:lineRule="auto" w:line="360" w:before="120" w:after="120"/>
        <w:ind w:hanging="425" w:left="851"/>
        <w:rPr>
          <w:rFonts w:ascii="Arial" w:hAnsi="Arial" w:cs="Arial"/>
          <w:sz w:val="24"/>
          <w:szCs w:val="24"/>
        </w:rPr>
      </w:pPr>
      <w:r>
        <w:rPr>
          <w:rFonts w:cs="Arial" w:ascii="Arial" w:hAnsi="Arial"/>
          <w:sz w:val="24"/>
          <w:szCs w:val="24"/>
        </w:rPr>
        <w:t>3)</w:t>
        <w:tab/>
        <w:t>o udzielonej gwarancji na wady dokumentacji projektowej, w szczególności wady ujawnione w trakcie realizacji robót budowlanych lub skutkujące koniecznością wprowadzenia zmian w dokumentacji.</w:t>
      </w:r>
    </w:p>
    <w:p>
      <w:pPr>
        <w:pStyle w:val="BodyText2"/>
        <w:numPr>
          <w:ilvl w:val="0"/>
          <w:numId w:val="29"/>
        </w:numPr>
        <w:spacing w:lineRule="auto" w:line="360" w:before="120" w:after="120"/>
        <w:rPr>
          <w:rFonts w:ascii="Arial" w:hAnsi="Arial" w:cs="Arial"/>
          <w:sz w:val="24"/>
          <w:szCs w:val="24"/>
        </w:rPr>
      </w:pPr>
      <w:r>
        <w:rPr>
          <w:rFonts w:cs="Arial" w:ascii="Arial" w:hAnsi="Arial"/>
          <w:sz w:val="24"/>
          <w:szCs w:val="24"/>
        </w:rPr>
        <w:t>Podstawą zapłaty wynagrodzenia, za wykonanie kompletnej dokumentacji projektowej wraz z decyzją zatwierdzającą projekt budowlany i udzielającą pozwolenia na budowę lub potwierdzeniem o nie wniesieniu sprzeciwu do zgłoszenia robót budowlanych, będzie protokół odbioru końcowego dokumentacji projektowej, podpisany przez obie Strony umowy i prawidłowo wystawiona faktura VAT/rachunek.</w:t>
      </w:r>
    </w:p>
    <w:p>
      <w:pPr>
        <w:pStyle w:val="BodyText2"/>
        <w:numPr>
          <w:ilvl w:val="0"/>
          <w:numId w:val="29"/>
        </w:numPr>
        <w:spacing w:lineRule="auto" w:line="360" w:before="120" w:after="120"/>
        <w:rPr>
          <w:rFonts w:ascii="Arial" w:hAnsi="Arial" w:cs="Arial"/>
          <w:sz w:val="24"/>
          <w:szCs w:val="24"/>
        </w:rPr>
      </w:pPr>
      <w:r>
        <w:rPr>
          <w:rFonts w:cs="Arial" w:ascii="Arial" w:hAnsi="Arial"/>
          <w:sz w:val="24"/>
          <w:szCs w:val="24"/>
        </w:rPr>
        <w:t>Płatność nastąpi przelewem na konto Wykonawcy wskazane na fakturze/rachunku w terminie do 30 dni od daty złożenia faktury/rachunku.</w:t>
      </w:r>
    </w:p>
    <w:p>
      <w:pPr>
        <w:pStyle w:val="BodyText2"/>
        <w:numPr>
          <w:ilvl w:val="0"/>
          <w:numId w:val="29"/>
        </w:numPr>
        <w:spacing w:lineRule="auto" w:line="360" w:before="120" w:after="0"/>
        <w:ind w:hanging="357" w:left="357"/>
        <w:rPr>
          <w:rFonts w:ascii="Arial" w:hAnsi="Arial" w:cs="Arial"/>
          <w:sz w:val="24"/>
          <w:szCs w:val="24"/>
        </w:rPr>
      </w:pPr>
      <w:r>
        <w:rPr>
          <w:rFonts w:cs="Arial" w:ascii="Arial" w:hAnsi="Arial"/>
          <w:sz w:val="24"/>
          <w:szCs w:val="24"/>
        </w:rPr>
        <w:t>Wykonawca wystawi fakturę wg wzoru:</w:t>
      </w:r>
    </w:p>
    <w:p>
      <w:pPr>
        <w:pStyle w:val="Normal"/>
        <w:spacing w:lineRule="auto" w:line="360" w:before="0" w:after="0"/>
        <w:ind w:left="426"/>
        <w:rPr>
          <w:rFonts w:ascii="Arial" w:hAnsi="Arial" w:cs="Arial"/>
          <w:sz w:val="24"/>
          <w:szCs w:val="24"/>
        </w:rPr>
      </w:pPr>
      <w:r>
        <w:rPr>
          <w:rFonts w:cs="Arial" w:ascii="Arial" w:hAnsi="Arial"/>
          <w:sz w:val="24"/>
          <w:szCs w:val="24"/>
        </w:rPr>
        <w:t>Nabywca:</w:t>
      </w:r>
    </w:p>
    <w:p>
      <w:pPr>
        <w:pStyle w:val="Normal"/>
        <w:spacing w:lineRule="auto" w:line="360" w:before="0" w:after="0"/>
        <w:ind w:left="709"/>
        <w:rPr>
          <w:rFonts w:ascii="Arial" w:hAnsi="Arial" w:cs="Arial"/>
          <w:sz w:val="24"/>
          <w:szCs w:val="24"/>
        </w:rPr>
      </w:pPr>
      <w:r>
        <w:rPr>
          <w:rFonts w:cs="Arial" w:ascii="Arial" w:hAnsi="Arial"/>
          <w:sz w:val="24"/>
          <w:szCs w:val="24"/>
        </w:rPr>
        <w:t>Powiat Wieluński</w:t>
      </w:r>
    </w:p>
    <w:p>
      <w:pPr>
        <w:pStyle w:val="Normal"/>
        <w:spacing w:lineRule="auto" w:line="360" w:before="0" w:after="0"/>
        <w:ind w:left="709"/>
        <w:rPr>
          <w:rFonts w:ascii="Arial" w:hAnsi="Arial" w:cs="Arial"/>
          <w:sz w:val="24"/>
          <w:szCs w:val="24"/>
        </w:rPr>
      </w:pPr>
      <w:r>
        <w:rPr>
          <w:rFonts w:cs="Arial" w:ascii="Arial" w:hAnsi="Arial"/>
          <w:sz w:val="24"/>
          <w:szCs w:val="24"/>
        </w:rPr>
        <w:t>Pl. Kazimierza Wielkiego 2, 98-300 Wieluń</w:t>
      </w:r>
    </w:p>
    <w:p>
      <w:pPr>
        <w:pStyle w:val="Normal"/>
        <w:spacing w:lineRule="auto" w:line="360" w:before="0" w:after="0"/>
        <w:ind w:left="709"/>
        <w:rPr>
          <w:rFonts w:ascii="Arial" w:hAnsi="Arial" w:cs="Arial"/>
          <w:sz w:val="24"/>
          <w:szCs w:val="24"/>
        </w:rPr>
      </w:pPr>
      <w:r>
        <w:rPr>
          <w:rFonts w:cs="Arial" w:ascii="Arial" w:hAnsi="Arial"/>
          <w:sz w:val="24"/>
          <w:szCs w:val="24"/>
        </w:rPr>
        <w:t>NIP: 832-17-93-787</w:t>
      </w:r>
    </w:p>
    <w:p>
      <w:pPr>
        <w:pStyle w:val="Normal"/>
        <w:spacing w:lineRule="auto" w:line="360" w:before="0" w:after="0"/>
        <w:ind w:left="426"/>
        <w:rPr>
          <w:rFonts w:ascii="Arial" w:hAnsi="Arial" w:cs="Arial"/>
          <w:sz w:val="24"/>
          <w:szCs w:val="24"/>
        </w:rPr>
      </w:pPr>
      <w:r>
        <w:rPr>
          <w:rFonts w:cs="Arial" w:ascii="Arial" w:hAnsi="Arial"/>
          <w:sz w:val="24"/>
          <w:szCs w:val="24"/>
        </w:rPr>
        <w:t>Odbiorca i płatnik:</w:t>
      </w:r>
    </w:p>
    <w:p>
      <w:pPr>
        <w:pStyle w:val="Normal"/>
        <w:spacing w:lineRule="auto" w:line="360" w:before="0" w:after="0"/>
        <w:ind w:left="709"/>
        <w:rPr>
          <w:rFonts w:ascii="Arial" w:hAnsi="Arial" w:cs="Arial"/>
          <w:sz w:val="24"/>
          <w:szCs w:val="24"/>
        </w:rPr>
      </w:pPr>
      <w:r>
        <w:rPr>
          <w:rFonts w:cs="Arial" w:ascii="Arial" w:hAnsi="Arial"/>
          <w:sz w:val="24"/>
          <w:szCs w:val="24"/>
        </w:rPr>
        <w:t>Starostwo Powiatowe w Wieluniu</w:t>
      </w:r>
    </w:p>
    <w:p>
      <w:pPr>
        <w:pStyle w:val="Normal"/>
        <w:spacing w:lineRule="auto" w:line="360" w:before="0" w:after="0"/>
        <w:ind w:left="709"/>
        <w:rPr>
          <w:rFonts w:ascii="Arial" w:hAnsi="Arial" w:cs="Arial"/>
          <w:sz w:val="24"/>
          <w:szCs w:val="24"/>
        </w:rPr>
      </w:pPr>
      <w:r>
        <w:rPr>
          <w:rFonts w:cs="Arial" w:ascii="Arial" w:hAnsi="Arial"/>
          <w:sz w:val="24"/>
          <w:szCs w:val="24"/>
        </w:rPr>
        <w:t>Pl. Kazimierza Wielkiego 2, 98-300 Wieluń</w:t>
      </w:r>
    </w:p>
    <w:p>
      <w:pPr>
        <w:pStyle w:val="Normal"/>
        <w:spacing w:lineRule="auto" w:line="360" w:before="0" w:after="120"/>
        <w:ind w:left="709"/>
        <w:rPr>
          <w:rFonts w:ascii="Arial" w:hAnsi="Arial" w:cs="Arial"/>
          <w:sz w:val="24"/>
          <w:szCs w:val="24"/>
        </w:rPr>
      </w:pPr>
      <w:r>
        <w:rPr>
          <w:rFonts w:cs="Arial" w:ascii="Arial" w:hAnsi="Arial"/>
          <w:sz w:val="24"/>
          <w:szCs w:val="24"/>
        </w:rPr>
        <w:t>NIP 832-18-07-874</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§7</w:t>
      </w:r>
    </w:p>
    <w:p>
      <w:pPr>
        <w:pStyle w:val="BodyText2"/>
        <w:numPr>
          <w:ilvl w:val="0"/>
          <w:numId w:val="32"/>
        </w:numPr>
        <w:spacing w:lineRule="auto" w:line="360" w:before="120" w:after="120"/>
        <w:rPr>
          <w:rFonts w:ascii="Arial" w:hAnsi="Arial" w:cs="Arial"/>
          <w:sz w:val="24"/>
          <w:szCs w:val="24"/>
        </w:rPr>
      </w:pPr>
      <w:r>
        <w:rPr>
          <w:rFonts w:cs="Arial" w:ascii="Arial" w:hAnsi="Arial"/>
          <w:sz w:val="24"/>
          <w:szCs w:val="24"/>
        </w:rPr>
        <w:t>Z chwilą odbioru przez Zamawiającego kompletnej dokumentacji projektowej i zapłaty wynagrodzenia Wykonawca przenosi na Zamawiającego na czas nieoznaczony majątkowe prawa autorskie do dokumentacji projektowej, stanowiącej przedmiot umowy, do korzystania na terytorium kraju i zagranicą na wszelkich polach eksploatacyjnych, a w szczególności:</w:t>
      </w:r>
    </w:p>
    <w:p>
      <w:pPr>
        <w:pStyle w:val="BodyText2"/>
        <w:numPr>
          <w:ilvl w:val="2"/>
          <w:numId w:val="30"/>
        </w:numPr>
        <w:tabs>
          <w:tab w:val="clear" w:pos="708"/>
          <w:tab w:val="left" w:pos="709" w:leader="none"/>
        </w:tabs>
        <w:spacing w:lineRule="auto" w:line="360" w:before="120" w:after="120"/>
        <w:ind w:hanging="283" w:left="709"/>
        <w:rPr>
          <w:rFonts w:ascii="Arial" w:hAnsi="Arial" w:cs="Arial"/>
          <w:spacing w:val="-6"/>
          <w:sz w:val="24"/>
          <w:szCs w:val="24"/>
        </w:rPr>
      </w:pPr>
      <w:r>
        <w:rPr>
          <w:rFonts w:cs="Arial" w:ascii="Arial" w:hAnsi="Arial"/>
          <w:spacing w:val="-6"/>
          <w:sz w:val="24"/>
          <w:szCs w:val="24"/>
        </w:rPr>
        <w:t>wykonawstwa, remontu, dobudowy, przebudowy, modernizacji, wprowadzania zmian w oparciu o przedmiotową dokumentację,</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używania opracowania projektowego i przekazywania go stronom biorącym udział w postępowaniach o udzielenie zamówienia publicznego,</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powielania opracowania dowolną techniką, wprowadzania do komputera,</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 xml:space="preserve">upublicznienia i rozpowszechniania bez ograniczeń, </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wprowadzenia do obrotu, użyczenia lub najmu oryginału albo egzemplarzy na których utrwalono dokumentację projektową,</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dokonywania zmian w dokumentacji projektowej,</w:t>
      </w:r>
    </w:p>
    <w:p>
      <w:pPr>
        <w:pStyle w:val="BodyText2"/>
        <w:numPr>
          <w:ilvl w:val="2"/>
          <w:numId w:val="30"/>
        </w:numPr>
        <w:tabs>
          <w:tab w:val="clear" w:pos="708"/>
          <w:tab w:val="left" w:pos="709" w:leader="none"/>
        </w:tabs>
        <w:spacing w:lineRule="auto" w:line="360" w:before="120" w:after="120"/>
        <w:ind w:hanging="283" w:left="709"/>
        <w:rPr>
          <w:rFonts w:ascii="Arial" w:hAnsi="Arial" w:cs="Arial"/>
          <w:sz w:val="24"/>
          <w:szCs w:val="24"/>
        </w:rPr>
      </w:pPr>
      <w:r>
        <w:rPr>
          <w:rFonts w:cs="Arial" w:ascii="Arial" w:hAnsi="Arial"/>
          <w:sz w:val="24"/>
          <w:szCs w:val="24"/>
        </w:rPr>
        <w:t xml:space="preserve">a także prawo zezwalania na wykonywanie zależnego prawa autorskiego w stosunku do dokumentacji projektowej stanowiącej przedmiot umowy. </w:t>
      </w:r>
    </w:p>
    <w:p>
      <w:pPr>
        <w:pStyle w:val="BodyText2"/>
        <w:numPr>
          <w:ilvl w:val="0"/>
          <w:numId w:val="36"/>
        </w:numPr>
        <w:spacing w:lineRule="auto" w:line="360" w:before="120" w:after="120"/>
        <w:rPr>
          <w:rFonts w:ascii="Arial" w:hAnsi="Arial" w:cs="Arial"/>
          <w:sz w:val="24"/>
          <w:szCs w:val="24"/>
        </w:rPr>
      </w:pPr>
      <w:r>
        <w:rPr>
          <w:rFonts w:cs="Arial" w:ascii="Arial" w:hAnsi="Arial"/>
          <w:sz w:val="24"/>
          <w:szCs w:val="24"/>
        </w:rPr>
        <w:t xml:space="preserve">Wraz z przekazaniem autorskich praw majątkowych Wykonawca przenosi na Zamawiającego własność opracowanej dokumentacji projektowej. Wykonana dokumentacja projektowa w ramach niniejszej umowy stanowić będzie wyłączną własność Zamawiającego. </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§8</w:t>
      </w:r>
    </w:p>
    <w:p>
      <w:pPr>
        <w:pStyle w:val="Normal"/>
        <w:numPr>
          <w:ilvl w:val="0"/>
          <w:numId w:val="204"/>
        </w:numPr>
        <w:spacing w:lineRule="auto" w:line="360" w:before="120" w:after="120"/>
        <w:ind w:hanging="357" w:left="357"/>
        <w:rPr>
          <w:rFonts w:ascii="Arial" w:hAnsi="Arial" w:cs="Arial"/>
          <w:i/>
          <w:sz w:val="24"/>
          <w:szCs w:val="24"/>
        </w:rPr>
      </w:pPr>
      <w:r>
        <w:rPr>
          <w:rFonts w:cs="Arial" w:ascii="Arial" w:hAnsi="Arial"/>
          <w:sz w:val="24"/>
          <w:szCs w:val="24"/>
        </w:rPr>
        <w:t>Wykonawca może zlecić podwykonawcy/om wskazaną w ofercie część zamówienia.</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W trakcie realizacji umowy Wykonawca może dokonać zmiany podwykonawcy, zrezygnować z podwykonawcy bądź wprowadzić podwykonawcę w zakresie nie przewidzianym w ofercie.</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 xml:space="preserve">Jeżeli zmiana lub rezygnacja z podwykonawcy dotyczy podmiotu, na którego zasoby Wykonawca powoływał się, na zasadach określonych w art. 118 ust. 1 ustawy Prawo zamówień publicznych, w celu wykazania spełniania warunków udziału w postępowaniu, o których mowa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lub art. 109 ust. 1 (o ile dotyczy) ustawy Pzp, wskazane w SWZ oraz </w:t>
      </w:r>
      <w:r>
        <w:rPr>
          <w:rFonts w:cs="Arial" w:ascii="Arial" w:hAnsi="Arial"/>
          <w:bCs/>
          <w:sz w:val="24"/>
          <w:szCs w:val="24"/>
        </w:rPr>
        <w:t xml:space="preserve">o których mowa w art. 7 ust. 1 ustawy z dnia 13 kwietnia 2022 r. o szczególnych rozwiązaniach w zakresie przeciwdziałania wspieraniu agresji na Ukrainę oraz służących ochronie bezpieczeństwa narodowego (t.j. </w:t>
      </w:r>
      <w:r>
        <w:rPr>
          <w:rFonts w:cs="Arial" w:ascii="Arial" w:hAnsi="Arial"/>
          <w:sz w:val="24"/>
          <w:szCs w:val="24"/>
        </w:rPr>
        <w:t>Dz. U. z 2024 r. poz. 507 ze zm.</w:t>
      </w:r>
      <w:r>
        <w:rPr>
          <w:rFonts w:cs="Arial" w:ascii="Arial" w:hAnsi="Arial"/>
          <w:bCs/>
          <w:sz w:val="24"/>
          <w:szCs w:val="24"/>
        </w:rPr>
        <w:t xml:space="preserve">), </w:t>
      </w:r>
      <w:r>
        <w:rPr>
          <w:rFonts w:cs="Arial" w:ascii="Arial" w:hAnsi="Arial"/>
          <w:sz w:val="24"/>
          <w:szCs w:val="24"/>
        </w:rPr>
        <w:t>wskazane w SWZ. W tym celu Wykonawca zobowiązany jest przedłożyć stosowne dokumenty wymagane w postanowieniach SWZ (oświadczenie lub dokumenty analogiczne do tego które było składane w postępowaniu o udzielenie zamówienia publicznego).</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Wykonanie części przedmiotu umowy w podwykonawstwie nie zwalnia Wykonawcy od odpowiedzialności i zobowiązań wynikających z warunków umowy. Wykonawca będzie odpowiedzialny za działania, uchybienia i zaniedbania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z art. 415, 429, 430 i 474 Kodeksu cywilnego.</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W przypadku powierzenia przez Wykonawcę realizacji części przedmiotu umowy podwykonawcy, Wykonawca jest zobowiązany do dokonania we własnym zakresie zapłaty wynagrodzenia należnego podwykonawcy.</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Zamawiający nie wyraża zgody na podzlecenie całości ani części zakresu przedmiotu umowy przez podwykonawcę dalszemu podwykonawcy.</w:t>
      </w:r>
    </w:p>
    <w:p>
      <w:pPr>
        <w:pStyle w:val="Normal"/>
        <w:numPr>
          <w:ilvl w:val="0"/>
          <w:numId w:val="121"/>
        </w:numPr>
        <w:spacing w:lineRule="auto" w:line="360" w:before="120" w:after="120"/>
        <w:ind w:hanging="357" w:left="357"/>
        <w:rPr>
          <w:rFonts w:ascii="Arial" w:hAnsi="Arial" w:cs="Arial"/>
          <w:sz w:val="24"/>
          <w:szCs w:val="24"/>
        </w:rPr>
      </w:pPr>
      <w:r>
        <w:rPr>
          <w:rFonts w:cs="Arial" w:ascii="Arial" w:hAnsi="Arial"/>
          <w:sz w:val="24"/>
          <w:szCs w:val="24"/>
        </w:rPr>
        <w:t>Wykonawca za działania podwykonawców, którym zlecił do wykonania wskazaną w ofercie część zamówienia ponosi wobec Zamawiającego odpowiedzialność, w szczególności tą o której mowa w §9 ust. 1 oraz w §10 ust. 1 jak za własne działania lub zaniechania.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§9</w:t>
      </w:r>
    </w:p>
    <w:p>
      <w:pPr>
        <w:pStyle w:val="Normal"/>
        <w:numPr>
          <w:ilvl w:val="0"/>
          <w:numId w:val="28"/>
        </w:numPr>
        <w:spacing w:lineRule="auto" w:line="360" w:before="120" w:after="120"/>
        <w:rPr>
          <w:rFonts w:ascii="Arial" w:hAnsi="Arial" w:cs="Arial"/>
          <w:sz w:val="24"/>
          <w:szCs w:val="24"/>
        </w:rPr>
      </w:pPr>
      <w:r>
        <w:rPr>
          <w:rFonts w:cs="Arial" w:ascii="Arial" w:hAnsi="Arial"/>
          <w:sz w:val="24"/>
          <w:szCs w:val="24"/>
        </w:rPr>
        <w:t>Wykonawca ponosi wobec Zamawiającego odpowiedzialność za wady fizyczne i prawne z tytułu rękojmi w terminie i na zasadach określonych w Kodeksie cywilnym i przepisach Prawa budowlanego.</w:t>
      </w:r>
    </w:p>
    <w:p>
      <w:pPr>
        <w:pStyle w:val="BodyText"/>
        <w:numPr>
          <w:ilvl w:val="0"/>
          <w:numId w:val="28"/>
        </w:numPr>
        <w:spacing w:lineRule="auto" w:line="360" w:before="120" w:after="120"/>
        <w:rPr>
          <w:rFonts w:ascii="Arial" w:hAnsi="Arial" w:cs="Arial"/>
        </w:rPr>
      </w:pPr>
      <w:r>
        <w:rPr>
          <w:rFonts w:cs="Arial" w:ascii="Arial" w:hAnsi="Arial"/>
        </w:rPr>
        <w:t>Wykonawca udziela Zamawiającemu gwarancji na wykonaną dokumentację projektową obejmującą okres odpowiedzialności wykonawcy robót z tytułu rękojmi za wady obiektu lub robót wykonywanych na podstawie tej dokumentacji, licząc 5 lat od odbioru dokumentacji projektowej wraz z decyzją zatwierdzającą projekt budowlany i udzielającą pozwolenia na budowę lub potwierdzeniem o nie wniesieniu sprzeciwu do zgłoszenia robót budowlanych.</w:t>
      </w:r>
    </w:p>
    <w:p>
      <w:pPr>
        <w:pStyle w:val="BodyText2"/>
        <w:numPr>
          <w:ilvl w:val="0"/>
          <w:numId w:val="28"/>
        </w:numPr>
        <w:spacing w:lineRule="auto" w:line="360" w:before="120" w:after="120"/>
        <w:rPr>
          <w:rFonts w:ascii="Arial" w:hAnsi="Arial" w:cs="Arial"/>
          <w:sz w:val="24"/>
          <w:szCs w:val="24"/>
        </w:rPr>
      </w:pPr>
      <w:r>
        <w:rPr>
          <w:rFonts w:cs="Arial" w:ascii="Arial" w:hAnsi="Arial"/>
          <w:sz w:val="24"/>
          <w:szCs w:val="24"/>
        </w:rPr>
        <w:t>Zamawiający nie jest zobowiązany do dokonywania sprawdzenia jakości wykonanej dokumentacji projektowej.</w:t>
      </w:r>
    </w:p>
    <w:p>
      <w:pPr>
        <w:pStyle w:val="Normal"/>
        <w:numPr>
          <w:ilvl w:val="0"/>
          <w:numId w:val="28"/>
        </w:numPr>
        <w:spacing w:lineRule="auto" w:line="360" w:before="120" w:after="120"/>
        <w:rPr>
          <w:rFonts w:ascii="Arial" w:hAnsi="Arial" w:cs="Arial"/>
          <w:sz w:val="24"/>
          <w:szCs w:val="24"/>
        </w:rPr>
      </w:pPr>
      <w:r>
        <w:rPr>
          <w:rFonts w:cs="Arial" w:ascii="Arial" w:hAnsi="Arial"/>
          <w:sz w:val="24"/>
          <w:szCs w:val="24"/>
        </w:rPr>
        <w:t>O zauważonych wadach dokumentacji Zamawiający pisemnie zawiadomi Wykonawcę. W ramach gwarancji Wykonawca zobowiązuje się usunąć wady.</w:t>
      </w:r>
    </w:p>
    <w:p>
      <w:pPr>
        <w:pStyle w:val="Normal"/>
        <w:numPr>
          <w:ilvl w:val="0"/>
          <w:numId w:val="28"/>
        </w:numPr>
        <w:spacing w:lineRule="auto" w:line="360" w:before="120" w:after="120"/>
        <w:rPr>
          <w:rFonts w:ascii="Arial" w:hAnsi="Arial" w:cs="Arial"/>
          <w:sz w:val="24"/>
          <w:szCs w:val="24"/>
        </w:rPr>
      </w:pPr>
      <w:r>
        <w:rPr>
          <w:rFonts w:cs="Arial" w:ascii="Arial" w:hAnsi="Arial"/>
          <w:sz w:val="24"/>
          <w:szCs w:val="24"/>
        </w:rPr>
        <w:t xml:space="preserve">Termin usunięcia wad, wyznacza Zamawiający w porozumieniu z Wykonawcą, a w przypadku braku takiego porozumienia, termin jednostronnie wyznaczy Zamawiający. </w:t>
      </w:r>
    </w:p>
    <w:p>
      <w:pPr>
        <w:pStyle w:val="BodyText2"/>
        <w:numPr>
          <w:ilvl w:val="0"/>
          <w:numId w:val="28"/>
        </w:numPr>
        <w:spacing w:lineRule="auto" w:line="360" w:before="120" w:after="120"/>
        <w:rPr>
          <w:rFonts w:ascii="Arial" w:hAnsi="Arial" w:cs="Arial"/>
          <w:sz w:val="24"/>
          <w:szCs w:val="24"/>
        </w:rPr>
      </w:pPr>
      <w:r>
        <w:rPr>
          <w:rFonts w:cs="Arial" w:ascii="Arial" w:hAnsi="Arial"/>
          <w:sz w:val="24"/>
          <w:szCs w:val="24"/>
        </w:rPr>
        <w:t xml:space="preserve">W razie stwierdzenia wad w przedmiocie umowy po jego odbiorze, Wykonawca zobowiązuje się do ich bezpłatnego sunięcia w terminie wyznaczonym przez Zamawiającego. </w:t>
      </w:r>
    </w:p>
    <w:p>
      <w:pPr>
        <w:pStyle w:val="Normal"/>
        <w:numPr>
          <w:ilvl w:val="0"/>
          <w:numId w:val="28"/>
        </w:numPr>
        <w:spacing w:lineRule="auto" w:line="360" w:before="120" w:after="120"/>
        <w:rPr>
          <w:rFonts w:ascii="Arial" w:hAnsi="Arial" w:cs="Arial"/>
          <w:sz w:val="24"/>
          <w:szCs w:val="24"/>
        </w:rPr>
      </w:pPr>
      <w:r>
        <w:rPr>
          <w:rFonts w:cs="Arial" w:ascii="Arial" w:hAnsi="Arial"/>
          <w:sz w:val="24"/>
          <w:szCs w:val="24"/>
        </w:rPr>
        <w:t>Zamawiający może usunąć w zastępstwie Wykonawcy i na jego koszt wady nieusunięte w uzgodnionym terminie po uprzednim zawiadomieniu Wykonawcy. Powierzenie usunięcia wad innemu podmiotowi (zastępcze wykonanie) nastąpi na koszt i ryzyko Wykonawcy bez utraty uprawnień z tytułu rękojmi lub gwarancji, na co Wykonawca wyraża zgodę.</w:t>
      </w:r>
    </w:p>
    <w:p>
      <w:pPr>
        <w:pStyle w:val="Normal"/>
        <w:numPr>
          <w:ilvl w:val="0"/>
          <w:numId w:val="28"/>
        </w:numPr>
        <w:spacing w:lineRule="auto" w:line="360" w:before="120" w:after="120"/>
        <w:rPr>
          <w:rFonts w:ascii="Arial" w:hAnsi="Arial" w:cs="Arial"/>
          <w:sz w:val="24"/>
          <w:szCs w:val="24"/>
        </w:rPr>
      </w:pPr>
      <w:r>
        <w:rPr>
          <w:rFonts w:cs="Arial" w:ascii="Arial" w:hAnsi="Arial"/>
          <w:sz w:val="24"/>
          <w:szCs w:val="24"/>
        </w:rPr>
        <w:t>W przypadku gdyby wskutek zaniedbania Wykonawcy w wykonaniu przedmiotu umowy, osoby trzecie lub Zamawiający poniosły szkodę, wówczas Wykonawca będzie zobowiązany do partycypowania w kosztach odszkodowania w takim zakresie w jakim się do szkody przyczynił.</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§10</w:t>
      </w:r>
    </w:p>
    <w:p>
      <w:pPr>
        <w:pStyle w:val="Normal"/>
        <w:numPr>
          <w:ilvl w:val="0"/>
          <w:numId w:val="205"/>
        </w:numPr>
        <w:spacing w:lineRule="auto" w:line="360" w:before="120" w:after="120"/>
        <w:rPr>
          <w:rFonts w:ascii="Arial" w:hAnsi="Arial" w:cs="Arial"/>
          <w:b/>
          <w:sz w:val="24"/>
          <w:szCs w:val="24"/>
        </w:rPr>
      </w:pPr>
      <w:r>
        <w:rPr>
          <w:rFonts w:cs="Arial" w:ascii="Arial" w:hAnsi="Arial"/>
          <w:sz w:val="24"/>
          <w:szCs w:val="24"/>
        </w:rPr>
        <w:t>Wykonawca ponosi wobec Zamawiającego odpowiedzialność za niewykonanie lub nienależyte wykonanie zobowiązań umownych na zasadach ogólnych oraz Strony przewidują dodatkowo odpowiedzialność za niewykonanie lub nienależyte wykonanie umowy przez zapłatę kar umownych w następujących przypadkach:</w:t>
      </w:r>
    </w:p>
    <w:p>
      <w:pPr>
        <w:pStyle w:val="Normal"/>
        <w:numPr>
          <w:ilvl w:val="0"/>
          <w:numId w:val="42"/>
        </w:numPr>
        <w:spacing w:lineRule="auto" w:line="360" w:before="120" w:after="120"/>
        <w:rPr>
          <w:rFonts w:ascii="Arial" w:hAnsi="Arial" w:cs="Arial"/>
          <w:b/>
          <w:sz w:val="24"/>
          <w:szCs w:val="24"/>
        </w:rPr>
      </w:pPr>
      <w:r>
        <w:rPr>
          <w:rFonts w:cs="Arial" w:ascii="Arial" w:hAnsi="Arial"/>
          <w:sz w:val="24"/>
          <w:szCs w:val="24"/>
        </w:rPr>
        <w:t>Wykonawca zapłaci Zamawiającemu kary umowne za:</w:t>
      </w:r>
    </w:p>
    <w:p>
      <w:pPr>
        <w:pStyle w:val="Normal"/>
        <w:numPr>
          <w:ilvl w:val="0"/>
          <w:numId w:val="34"/>
        </w:numPr>
        <w:tabs>
          <w:tab w:val="clear" w:pos="708"/>
          <w:tab w:val="left" w:pos="1276" w:leader="none"/>
        </w:tabs>
        <w:spacing w:lineRule="auto" w:line="360" w:before="120" w:after="120"/>
        <w:ind w:hanging="425" w:left="1134"/>
        <w:rPr>
          <w:rFonts w:ascii="Arial" w:hAnsi="Arial" w:cs="Arial"/>
          <w:sz w:val="24"/>
          <w:szCs w:val="24"/>
        </w:rPr>
      </w:pPr>
      <w:r>
        <w:rPr>
          <w:rFonts w:cs="Arial" w:ascii="Arial" w:hAnsi="Arial"/>
          <w:sz w:val="24"/>
          <w:szCs w:val="24"/>
        </w:rPr>
        <w:t>odstąpienie od umowy z przyczyn, za które ponosi odpowiedzialność Wykonawca – w wysokości 10% wynagrodzenia brutto określonego w §5 ust.1 niniejszej umowy,</w:t>
      </w:r>
    </w:p>
    <w:p>
      <w:pPr>
        <w:pStyle w:val="Normal"/>
        <w:numPr>
          <w:ilvl w:val="0"/>
          <w:numId w:val="34"/>
        </w:numPr>
        <w:tabs>
          <w:tab w:val="clear" w:pos="708"/>
          <w:tab w:val="left" w:pos="1276" w:leader="none"/>
        </w:tabs>
        <w:spacing w:lineRule="auto" w:line="360" w:before="120" w:after="120"/>
        <w:ind w:hanging="425" w:left="1134"/>
        <w:rPr>
          <w:rFonts w:ascii="Arial" w:hAnsi="Arial" w:cs="Arial"/>
          <w:sz w:val="24"/>
          <w:szCs w:val="24"/>
        </w:rPr>
      </w:pPr>
      <w:r>
        <w:rPr>
          <w:rFonts w:cs="Arial" w:ascii="Arial" w:hAnsi="Arial"/>
          <w:sz w:val="24"/>
          <w:szCs w:val="24"/>
        </w:rPr>
        <w:t xml:space="preserve">wypowiedzenie umowy przez Zamawiającego z przyczyn za które ponosi odpowiedzialność Wykonawca – w wysokości 10% wynagrodzenia brutto określonego w §5 ust.1 niniejszej umowy, </w:t>
      </w:r>
    </w:p>
    <w:p>
      <w:pPr>
        <w:pStyle w:val="BodyText2"/>
        <w:numPr>
          <w:ilvl w:val="0"/>
          <w:numId w:val="34"/>
        </w:numPr>
        <w:tabs>
          <w:tab w:val="clear" w:pos="708"/>
          <w:tab w:val="left" w:pos="1276" w:leader="none"/>
        </w:tabs>
        <w:spacing w:lineRule="auto" w:line="360" w:before="120" w:after="120"/>
        <w:ind w:hanging="425" w:left="1134"/>
        <w:rPr>
          <w:rFonts w:ascii="Arial" w:hAnsi="Arial" w:cs="Arial"/>
          <w:sz w:val="24"/>
          <w:szCs w:val="24"/>
        </w:rPr>
      </w:pPr>
      <w:r>
        <w:rPr>
          <w:rFonts w:cs="Arial" w:ascii="Arial" w:hAnsi="Arial"/>
          <w:sz w:val="24"/>
          <w:szCs w:val="24"/>
        </w:rPr>
        <w:t>zwłokę w wykonaniu dokumentacji projektowej w wysokości 0,1% wartości wynagrodzenia brutto określonego w §5 ust.1, za niedotrzymanie terminu określonego w §2, za każdy dzień zwłoki,</w:t>
      </w:r>
    </w:p>
    <w:p>
      <w:pPr>
        <w:pStyle w:val="BodyText2"/>
        <w:numPr>
          <w:ilvl w:val="0"/>
          <w:numId w:val="34"/>
        </w:numPr>
        <w:tabs>
          <w:tab w:val="clear" w:pos="708"/>
          <w:tab w:val="left" w:pos="1276" w:leader="none"/>
        </w:tabs>
        <w:spacing w:lineRule="auto" w:line="360" w:before="120" w:after="120"/>
        <w:ind w:hanging="425" w:left="1134"/>
        <w:rPr>
          <w:rFonts w:ascii="Arial" w:hAnsi="Arial" w:cs="Arial"/>
          <w:sz w:val="24"/>
          <w:szCs w:val="24"/>
        </w:rPr>
      </w:pPr>
      <w:r>
        <w:rPr>
          <w:rFonts w:cs="Arial" w:ascii="Arial" w:hAnsi="Arial"/>
          <w:sz w:val="24"/>
          <w:szCs w:val="24"/>
        </w:rPr>
        <w:t>zwłokę w usunięciu wad dokumentacji projektowej w wysokości 0,1% wartości wynagrodzenia brutto określonego w § 5 ust.1, za każdy dzień zwłoki liczony od dnia wyznaczonego na usunięcie wad,</w:t>
      </w:r>
    </w:p>
    <w:p>
      <w:pPr>
        <w:pStyle w:val="Normal"/>
        <w:numPr>
          <w:ilvl w:val="0"/>
          <w:numId w:val="42"/>
        </w:numPr>
        <w:spacing w:lineRule="auto" w:line="360" w:before="120" w:after="120"/>
        <w:rPr>
          <w:rFonts w:ascii="Arial" w:hAnsi="Arial" w:cs="Arial"/>
          <w:sz w:val="24"/>
          <w:szCs w:val="24"/>
        </w:rPr>
      </w:pPr>
      <w:r>
        <w:rPr>
          <w:rFonts w:cs="Arial" w:ascii="Arial" w:hAnsi="Arial"/>
          <w:sz w:val="24"/>
          <w:szCs w:val="24"/>
        </w:rPr>
        <w:t>Zamawiający zapłaci Wykonawcy karę umowną za odstąpienie od umowy przez Wykonawcę z przyczyn, za które ponosi odpowiedzialność Zamawiający - w wysokości 10% wartości wynagrodzenia brutto określonego w § 5 ust.1 umowy, z zastrzeżeniem przypadków odstąpienia określonych w umowie, z tytułu których, Wykonawca nie może żądać odszkodowania.</w:t>
      </w:r>
    </w:p>
    <w:p>
      <w:pPr>
        <w:pStyle w:val="Normal"/>
        <w:numPr>
          <w:ilvl w:val="0"/>
          <w:numId w:val="128"/>
        </w:numPr>
        <w:spacing w:lineRule="auto" w:line="360" w:before="120" w:after="120"/>
        <w:rPr>
          <w:rFonts w:ascii="Arial" w:hAnsi="Arial" w:cs="Arial"/>
          <w:sz w:val="24"/>
          <w:szCs w:val="24"/>
        </w:rPr>
      </w:pPr>
      <w:r>
        <w:rPr>
          <w:rFonts w:cs="Arial" w:ascii="Arial" w:hAnsi="Arial"/>
          <w:sz w:val="24"/>
          <w:szCs w:val="24"/>
        </w:rPr>
        <w:t>Łączna maksymalna wysokość kar umownych, których mogą dochodzić Strony nie przekroczy 20% całkowitego wynagrodzenia brutto Wykonawcy wskazanego w §5 ust. 1 umowy (łącznej wartości pierwotnej umowy).</w:t>
      </w:r>
    </w:p>
    <w:p>
      <w:pPr>
        <w:pStyle w:val="Normal"/>
        <w:numPr>
          <w:ilvl w:val="0"/>
          <w:numId w:val="128"/>
        </w:numPr>
        <w:spacing w:lineRule="auto" w:line="360" w:before="120" w:after="120"/>
        <w:rPr>
          <w:rFonts w:ascii="Arial" w:hAnsi="Arial" w:cs="Arial"/>
          <w:sz w:val="24"/>
          <w:szCs w:val="24"/>
        </w:rPr>
      </w:pPr>
      <w:r>
        <w:rPr>
          <w:rFonts w:cs="Arial" w:ascii="Arial" w:hAnsi="Arial"/>
          <w:sz w:val="24"/>
          <w:szCs w:val="24"/>
        </w:rPr>
        <w:t>Każda ze Stron dokona zapłaty kar umownych przelewem na wskazany przez drugą Stronę umowy rachunek bankowy, w terminie do 7 dni kalendarzowych od dnia doręczenia mu żądania zapłaty.</w:t>
      </w:r>
    </w:p>
    <w:p>
      <w:pPr>
        <w:pStyle w:val="Normal"/>
        <w:numPr>
          <w:ilvl w:val="0"/>
          <w:numId w:val="128"/>
        </w:numPr>
        <w:spacing w:lineRule="auto" w:line="360" w:before="120" w:after="120"/>
        <w:rPr>
          <w:rFonts w:ascii="Arial" w:hAnsi="Arial" w:cs="Arial"/>
          <w:sz w:val="24"/>
          <w:szCs w:val="24"/>
        </w:rPr>
      </w:pPr>
      <w:r>
        <w:rPr>
          <w:rFonts w:cs="Arial" w:ascii="Arial" w:hAnsi="Arial"/>
          <w:sz w:val="24"/>
          <w:szCs w:val="24"/>
        </w:rPr>
        <w:t xml:space="preserve">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 </w:t>
      </w:r>
    </w:p>
    <w:p>
      <w:pPr>
        <w:pStyle w:val="Normal"/>
        <w:numPr>
          <w:ilvl w:val="0"/>
          <w:numId w:val="128"/>
        </w:numPr>
        <w:spacing w:lineRule="auto" w:line="360" w:before="120" w:after="120"/>
        <w:rPr>
          <w:rFonts w:ascii="Arial" w:hAnsi="Arial" w:cs="Arial"/>
          <w:sz w:val="24"/>
          <w:szCs w:val="24"/>
        </w:rPr>
      </w:pPr>
      <w:r>
        <w:rPr>
          <w:rFonts w:cs="Arial" w:ascii="Arial" w:hAnsi="Arial"/>
          <w:sz w:val="24"/>
          <w:szCs w:val="24"/>
        </w:rPr>
        <w:t>W przypadku gdyby wskutek zaniedbania Wykonawcy w wykonaniu przedmiotu umowy, osoby trzecie lub Zamawiający poniosły szkody, wówczas Wykonawca będzie zobowiązany do partycypowania w kosztach odszkodowania w takim zakresie w jakim do szkody się przyczynił.</w:t>
      </w:r>
    </w:p>
    <w:p>
      <w:pPr>
        <w:pStyle w:val="Normal"/>
        <w:numPr>
          <w:ilvl w:val="0"/>
          <w:numId w:val="128"/>
        </w:numPr>
        <w:spacing w:lineRule="auto" w:line="360" w:before="120" w:after="120"/>
        <w:rPr>
          <w:rFonts w:ascii="Arial" w:hAnsi="Arial" w:cs="Arial"/>
          <w:sz w:val="24"/>
          <w:szCs w:val="24"/>
        </w:rPr>
      </w:pPr>
      <w:r>
        <w:rPr>
          <w:rFonts w:cs="Arial" w:ascii="Arial" w:hAnsi="Arial"/>
          <w:sz w:val="24"/>
          <w:szCs w:val="24"/>
        </w:rPr>
        <w:t>Strony mają prawo do dochodzenia odszkodowania uzupełniającego, na zasadach ogólnych, gdy szkoda przewyższy wysokość kar umownych, bądź wystąpiła z innego tytułu.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§11</w:t>
      </w:r>
    </w:p>
    <w:p>
      <w:pPr>
        <w:pStyle w:val="Normal"/>
        <w:numPr>
          <w:ilvl w:val="0"/>
          <w:numId w:val="206"/>
        </w:numPr>
        <w:spacing w:lineRule="auto" w:line="360" w:before="120" w:after="120"/>
        <w:rPr>
          <w:rFonts w:ascii="Arial" w:hAnsi="Arial" w:cs="Arial"/>
          <w:sz w:val="24"/>
          <w:szCs w:val="24"/>
        </w:rPr>
      </w:pPr>
      <w:r>
        <w:rPr>
          <w:rFonts w:cs="Arial" w:ascii="Arial" w:hAnsi="Arial"/>
          <w:sz w:val="24"/>
          <w:szCs w:val="24"/>
        </w:rPr>
        <w:t>Zamawiający ma prawo odstąpić od umowy w całości lub części w szczególności w przypadkach:</w:t>
      </w:r>
    </w:p>
    <w:p>
      <w:pPr>
        <w:pStyle w:val="Normal"/>
        <w:numPr>
          <w:ilvl w:val="0"/>
          <w:numId w:val="207"/>
        </w:numPr>
        <w:spacing w:lineRule="auto" w:line="360" w:before="120" w:after="120"/>
        <w:rPr>
          <w:rFonts w:ascii="Arial" w:hAnsi="Arial" w:cs="Arial"/>
          <w:sz w:val="24"/>
          <w:szCs w:val="24"/>
        </w:rPr>
      </w:pPr>
      <w:r>
        <w:rPr>
          <w:rFonts w:cs="Arial" w:ascii="Arial" w:hAnsi="Arial"/>
          <w:sz w:val="24"/>
          <w:szCs w:val="24"/>
        </w:rPr>
        <w:t>nierozpoczęcia, opóźnienia rozpoczęcia, realizacji przedmiotu umowy przez Wykonawcę dających podstawę do uzasadnionego przewidywania, że przedmiot umowy nie zostanie wykonany, zakończony w terminie określonym w umowie, z przyczyn za które ponosi odpowiedzialność Wykonawca. Zaistnienie wskazanych okoliczności, zwalnia Zamawiającego od obowiązku zapłaty Wykonawcy jakiegokolwiek wynagrodzenia,</w:t>
      </w:r>
    </w:p>
    <w:p>
      <w:pPr>
        <w:pStyle w:val="Normal"/>
        <w:numPr>
          <w:ilvl w:val="0"/>
          <w:numId w:val="135"/>
        </w:numPr>
        <w:spacing w:lineRule="auto" w:line="360" w:before="120" w:after="120"/>
        <w:rPr>
          <w:rFonts w:ascii="Arial" w:hAnsi="Arial" w:cs="Arial"/>
          <w:sz w:val="24"/>
          <w:szCs w:val="24"/>
        </w:rPr>
      </w:pPr>
      <w:r>
        <w:rPr>
          <w:rFonts w:cs="Arial" w:ascii="Arial" w:hAnsi="Arial"/>
          <w:sz w:val="24"/>
          <w:szCs w:val="24"/>
        </w:rPr>
        <w:t>wydania nakazu zajęcia majątku Wykonawcy</w:t>
      </w:r>
      <w:r>
        <w:rPr>
          <w:rFonts w:cs="Arial" w:ascii="Arial" w:hAnsi="Arial"/>
          <w:sz w:val="24"/>
          <w:szCs w:val="24"/>
          <w:lang w:eastAsia="x-none"/>
        </w:rPr>
        <w:t xml:space="preserve"> w stopniu uniemożliwiającym realizację umowy. Wykonawca jest zobowiązany wykazać (udowodnić), iż mimo wydania nakazu zajęcia majątku, jest w stanie nadal realizować umowę, </w:t>
      </w:r>
    </w:p>
    <w:p>
      <w:pPr>
        <w:pStyle w:val="Normal"/>
        <w:numPr>
          <w:ilvl w:val="0"/>
          <w:numId w:val="135"/>
        </w:numPr>
        <w:spacing w:lineRule="auto" w:line="360" w:before="120" w:after="120"/>
        <w:rPr>
          <w:rFonts w:ascii="Arial" w:hAnsi="Arial" w:cs="Arial"/>
          <w:sz w:val="24"/>
          <w:szCs w:val="24"/>
        </w:rPr>
      </w:pPr>
      <w:r>
        <w:rPr>
          <w:rFonts w:cs="Arial" w:ascii="Arial" w:hAnsi="Arial"/>
          <w:sz w:val="24"/>
          <w:szCs w:val="24"/>
        </w:rPr>
        <w:t>zaprzestania prowadzenia działalności gospodarczej przez Wykonawcę, wszczęcie likwidacji Wykonawcy,</w:t>
      </w:r>
    </w:p>
    <w:p>
      <w:pPr>
        <w:pStyle w:val="Normal"/>
        <w:numPr>
          <w:ilvl w:val="0"/>
          <w:numId w:val="135"/>
        </w:numPr>
        <w:spacing w:lineRule="auto" w:line="360" w:before="120" w:after="120"/>
        <w:rPr>
          <w:rFonts w:ascii="Arial" w:hAnsi="Arial" w:cs="Arial"/>
          <w:sz w:val="24"/>
          <w:szCs w:val="24"/>
        </w:rPr>
      </w:pPr>
      <w:r>
        <w:rPr>
          <w:rFonts w:cs="Arial" w:ascii="Arial" w:hAnsi="Arial"/>
          <w:sz w:val="24"/>
          <w:szCs w:val="24"/>
        </w:rPr>
        <w:t>wystąpienie wady nieusuwalnej, istotnej, niemożliwej do poprawy w robotach budowlanych.</w:t>
      </w:r>
    </w:p>
    <w:p>
      <w:pPr>
        <w:pStyle w:val="BodyText2"/>
        <w:numPr>
          <w:ilvl w:val="0"/>
          <w:numId w:val="46"/>
        </w:numPr>
        <w:spacing w:lineRule="auto" w:line="360" w:before="120" w:after="120"/>
        <w:rPr>
          <w:rFonts w:ascii="Arial" w:hAnsi="Arial" w:cs="Arial"/>
          <w:sz w:val="24"/>
          <w:szCs w:val="24"/>
        </w:rPr>
      </w:pPr>
      <w:r>
        <w:rPr>
          <w:rFonts w:cs="Arial" w:ascii="Arial" w:hAnsi="Arial"/>
          <w:sz w:val="24"/>
          <w:szCs w:val="24"/>
        </w:rPr>
        <w:t>Z prawa odstąpienia od umowy Zamawiający może skorzystać w terminie do 3 miesięcy od dnia w którym Zamawiający powziął informację o zdarzeniu stanowiącym podstawę do odstąpienia.</w:t>
      </w:r>
    </w:p>
    <w:p>
      <w:pPr>
        <w:pStyle w:val="BodyText2"/>
        <w:numPr>
          <w:ilvl w:val="0"/>
          <w:numId w:val="46"/>
        </w:numPr>
        <w:spacing w:lineRule="auto" w:line="360" w:before="120" w:after="120"/>
        <w:rPr>
          <w:rFonts w:ascii="Arial" w:hAnsi="Arial" w:cs="Arial"/>
          <w:sz w:val="24"/>
          <w:szCs w:val="24"/>
        </w:rPr>
      </w:pPr>
      <w:r>
        <w:rPr>
          <w:rFonts w:cs="Arial" w:ascii="Arial" w:hAnsi="Arial"/>
          <w:sz w:val="24"/>
          <w:szCs w:val="24"/>
        </w:rPr>
        <w:t>Odstąpienie od umowy będzie dokonane w formie pisemnej z podaniem przyczyn odstąpienia i wskazaniem terminu odstąpienia.</w:t>
      </w:r>
    </w:p>
    <w:p>
      <w:pPr>
        <w:pStyle w:val="ListParagraph"/>
        <w:numPr>
          <w:ilvl w:val="0"/>
          <w:numId w:val="46"/>
        </w:numPr>
        <w:spacing w:lineRule="auto" w:line="360" w:before="120" w:after="120"/>
        <w:contextualSpacing/>
        <w:rPr>
          <w:rFonts w:ascii="Arial" w:hAnsi="Arial" w:cs="Arial"/>
          <w:sz w:val="24"/>
          <w:szCs w:val="24"/>
        </w:rPr>
      </w:pPr>
      <w:r>
        <w:rPr>
          <w:rFonts w:cs="Arial" w:ascii="Arial" w:hAnsi="Arial"/>
          <w:kern w:val="2"/>
          <w:sz w:val="24"/>
          <w:szCs w:val="24"/>
        </w:rPr>
        <w:t>Zamawiający może odstąpić od umowy:</w:t>
      </w:r>
    </w:p>
    <w:p>
      <w:pPr>
        <w:pStyle w:val="BodyText2"/>
        <w:numPr>
          <w:ilvl w:val="1"/>
          <w:numId w:val="46"/>
        </w:numPr>
        <w:spacing w:lineRule="auto" w:line="360" w:before="120" w:after="120"/>
        <w:ind w:hanging="283" w:left="709"/>
        <w:rPr>
          <w:rFonts w:ascii="Arial" w:hAnsi="Arial" w:cs="Arial"/>
          <w:kern w:val="2"/>
          <w:sz w:val="24"/>
          <w:szCs w:val="24"/>
        </w:rPr>
      </w:pPr>
      <w:r>
        <w:rPr>
          <w:rFonts w:cs="Arial" w:ascii="Arial" w:hAnsi="Arial"/>
          <w:kern w:val="2"/>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BodyText2"/>
        <w:numPr>
          <w:ilvl w:val="1"/>
          <w:numId w:val="46"/>
        </w:numPr>
        <w:spacing w:lineRule="auto" w:line="360" w:before="120" w:after="120"/>
        <w:ind w:hanging="283" w:left="709"/>
        <w:rPr>
          <w:rFonts w:ascii="Arial" w:hAnsi="Arial" w:cs="Arial"/>
          <w:kern w:val="2"/>
          <w:sz w:val="24"/>
          <w:szCs w:val="24"/>
        </w:rPr>
      </w:pPr>
      <w:r>
        <w:rPr>
          <w:rFonts w:cs="Arial" w:ascii="Arial" w:hAnsi="Arial"/>
          <w:kern w:val="2"/>
          <w:sz w:val="24"/>
          <w:szCs w:val="24"/>
        </w:rPr>
        <w:t>jeżeli zachodzi co najmniej jedna z następujących okoliczności:</w:t>
      </w:r>
    </w:p>
    <w:p>
      <w:pPr>
        <w:pStyle w:val="BodyText2"/>
        <w:numPr>
          <w:ilvl w:val="2"/>
          <w:numId w:val="46"/>
        </w:numPr>
        <w:spacing w:lineRule="auto" w:line="360" w:before="120" w:after="120"/>
        <w:ind w:hanging="425" w:left="1134"/>
        <w:rPr>
          <w:rFonts w:ascii="Arial" w:hAnsi="Arial" w:cs="Arial"/>
          <w:kern w:val="2"/>
          <w:sz w:val="24"/>
          <w:szCs w:val="24"/>
        </w:rPr>
      </w:pPr>
      <w:r>
        <w:rPr>
          <w:rFonts w:cs="Arial" w:ascii="Arial" w:hAnsi="Arial"/>
          <w:kern w:val="2"/>
          <w:sz w:val="24"/>
          <w:szCs w:val="24"/>
        </w:rPr>
        <w:t>dokonano zmiany umowy z naruszeniem art. 454 i art. 455 ustawy Pzp,</w:t>
      </w:r>
    </w:p>
    <w:p>
      <w:pPr>
        <w:pStyle w:val="BodyText2"/>
        <w:numPr>
          <w:ilvl w:val="2"/>
          <w:numId w:val="46"/>
        </w:numPr>
        <w:spacing w:lineRule="auto" w:line="360" w:before="120" w:after="120"/>
        <w:ind w:hanging="425" w:left="1134"/>
        <w:rPr>
          <w:rFonts w:ascii="Arial" w:hAnsi="Arial" w:cs="Arial"/>
          <w:kern w:val="2"/>
          <w:sz w:val="24"/>
          <w:szCs w:val="24"/>
        </w:rPr>
      </w:pPr>
      <w:r>
        <w:rPr>
          <w:rFonts w:cs="Arial" w:ascii="Arial" w:hAnsi="Arial"/>
          <w:kern w:val="2"/>
          <w:sz w:val="24"/>
          <w:szCs w:val="24"/>
        </w:rPr>
        <w:t>Wykonawca w chwili zawarcia umowy podlegał wykluczeniu na podstawie art. 108 ustawy Pzp,</w:t>
      </w:r>
    </w:p>
    <w:p>
      <w:pPr>
        <w:pStyle w:val="BodyText2"/>
        <w:numPr>
          <w:ilvl w:val="2"/>
          <w:numId w:val="46"/>
        </w:numPr>
        <w:spacing w:lineRule="auto" w:line="360" w:before="120" w:after="120"/>
        <w:ind w:hanging="425" w:left="1134"/>
        <w:rPr>
          <w:rFonts w:ascii="Arial" w:hAnsi="Arial" w:cs="Arial"/>
          <w:kern w:val="2"/>
          <w:sz w:val="24"/>
          <w:szCs w:val="24"/>
        </w:rPr>
      </w:pPr>
      <w:r>
        <w:rPr>
          <w:rFonts w:cs="Arial" w:ascii="Arial" w:hAnsi="Arial"/>
          <w:kern w:val="2"/>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pPr>
        <w:pStyle w:val="Normal"/>
        <w:numPr>
          <w:ilvl w:val="0"/>
          <w:numId w:val="46"/>
        </w:numPr>
        <w:spacing w:lineRule="auto" w:line="360" w:before="120" w:after="120"/>
        <w:rPr>
          <w:rFonts w:ascii="Arial" w:hAnsi="Arial" w:cs="Arial"/>
          <w:kern w:val="2"/>
          <w:sz w:val="24"/>
          <w:szCs w:val="24"/>
        </w:rPr>
      </w:pPr>
      <w:r>
        <w:rPr>
          <w:rFonts w:cs="Arial" w:ascii="Arial" w:hAnsi="Arial"/>
          <w:kern w:val="2"/>
          <w:sz w:val="24"/>
          <w:szCs w:val="24"/>
        </w:rPr>
        <w:t>W przypadku, o którym mowa w ust. 4 pkt 2 lit. a, Zamawiający odstępuje od umowy w części, której zmiana dotyczy.</w:t>
      </w:r>
    </w:p>
    <w:p>
      <w:pPr>
        <w:pStyle w:val="Normal"/>
        <w:numPr>
          <w:ilvl w:val="0"/>
          <w:numId w:val="46"/>
        </w:numPr>
        <w:spacing w:lineRule="auto" w:line="360" w:before="120" w:after="120"/>
        <w:rPr>
          <w:rFonts w:ascii="Arial" w:hAnsi="Arial" w:cs="Arial"/>
          <w:kern w:val="2"/>
          <w:sz w:val="24"/>
          <w:szCs w:val="24"/>
        </w:rPr>
      </w:pPr>
      <w:r>
        <w:rPr>
          <w:rFonts w:cs="Arial" w:ascii="Arial" w:hAnsi="Arial"/>
          <w:kern w:val="2"/>
          <w:sz w:val="24"/>
          <w:szCs w:val="24"/>
        </w:rPr>
        <w:t>W przypadkach, o których mowa w ust. 4, Wykonawca może żądać wyłącznie wynagrodzenia należnego z tytułu wykonania części umowy.</w:t>
      </w:r>
    </w:p>
    <w:p>
      <w:pPr>
        <w:pStyle w:val="Normal"/>
        <w:numPr>
          <w:ilvl w:val="0"/>
          <w:numId w:val="46"/>
        </w:numPr>
        <w:spacing w:lineRule="auto" w:line="360" w:before="120" w:after="120"/>
        <w:rPr>
          <w:rFonts w:ascii="Arial" w:hAnsi="Arial" w:cs="Arial"/>
          <w:kern w:val="2"/>
          <w:sz w:val="24"/>
          <w:szCs w:val="24"/>
        </w:rPr>
      </w:pPr>
      <w:r>
        <w:rPr>
          <w:rFonts w:cs="Arial" w:ascii="Arial" w:hAnsi="Arial"/>
          <w:kern w:val="2"/>
          <w:sz w:val="24"/>
          <w:szCs w:val="24"/>
        </w:rPr>
        <w:t>W przypadku zaistnienia przesłanek, o których mowa w ust. 4 pkt 1 lub pkt 2 postanowienia o karach umownych nie mają zastosowania i Wykonawca nie może żądać odszkodowania.</w:t>
      </w:r>
    </w:p>
    <w:p>
      <w:pPr>
        <w:pStyle w:val="Normal"/>
        <w:numPr>
          <w:ilvl w:val="0"/>
          <w:numId w:val="46"/>
        </w:numPr>
        <w:spacing w:lineRule="auto" w:line="360" w:before="120" w:after="120"/>
        <w:rPr>
          <w:rFonts w:ascii="Arial" w:hAnsi="Arial" w:cs="Arial"/>
          <w:sz w:val="24"/>
          <w:szCs w:val="24"/>
        </w:rPr>
      </w:pPr>
      <w:r>
        <w:rPr>
          <w:rFonts w:cs="Arial" w:ascii="Arial" w:hAnsi="Arial"/>
          <w:sz w:val="24"/>
          <w:szCs w:val="24"/>
        </w:rPr>
        <w:t>W przypadku odstąpienia od umowy Strony dokonają rozliczenia umowy w terminie do 30 dni od dnia odstąpienia. Rozliczenie dotyczy wyłącznie wykonanej, zaakceptowanej i odebranej przez Zamawiającego części umowy o ile wcześniej nie została ona rozliczona.</w:t>
      </w:r>
    </w:p>
    <w:p>
      <w:pPr>
        <w:pStyle w:val="Normal"/>
        <w:numPr>
          <w:ilvl w:val="0"/>
          <w:numId w:val="46"/>
        </w:numPr>
        <w:spacing w:lineRule="auto" w:line="360" w:before="120" w:after="120"/>
        <w:rPr>
          <w:rFonts w:ascii="Arial" w:hAnsi="Arial" w:cs="Arial"/>
          <w:sz w:val="24"/>
          <w:szCs w:val="24"/>
        </w:rPr>
      </w:pPr>
      <w:r>
        <w:rPr>
          <w:rFonts w:cs="Arial" w:ascii="Arial" w:hAnsi="Arial"/>
          <w:sz w:val="24"/>
          <w:szCs w:val="24"/>
        </w:rPr>
        <w:t>Odstąpienie od umowy nie pozbawia Zamawiającego prawa do dochodzenia kar umownych z innych tytułów niż odstąpienie od umowy.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§12</w:t>
      </w:r>
    </w:p>
    <w:p>
      <w:pPr>
        <w:pStyle w:val="Normal"/>
        <w:numPr>
          <w:ilvl w:val="0"/>
          <w:numId w:val="208"/>
        </w:numPr>
        <w:spacing w:lineRule="auto" w:line="360" w:before="120" w:after="120"/>
        <w:ind w:hanging="357" w:left="360"/>
        <w:rPr>
          <w:rFonts w:ascii="Arial" w:hAnsi="Arial" w:cs="Arial"/>
          <w:sz w:val="24"/>
          <w:szCs w:val="24"/>
        </w:rPr>
      </w:pPr>
      <w:r>
        <w:rPr>
          <w:rFonts w:cs="Arial" w:ascii="Arial" w:hAnsi="Arial"/>
          <w:sz w:val="24"/>
          <w:szCs w:val="24"/>
        </w:rPr>
        <w:t>Zamawiający ma prawo wypowiedzieć umowę Wykonawcy w całości lub części w trybie natychmiastowym w razie wystąpienia jednej z następujących okoliczności:</w:t>
      </w:r>
    </w:p>
    <w:p>
      <w:pPr>
        <w:pStyle w:val="BodyText2"/>
        <w:numPr>
          <w:ilvl w:val="1"/>
          <w:numId w:val="209"/>
        </w:numPr>
        <w:tabs>
          <w:tab w:val="clear" w:pos="708"/>
          <w:tab w:val="left" w:pos="360" w:leader="none"/>
          <w:tab w:val="left" w:pos="720" w:leader="none"/>
        </w:tabs>
        <w:spacing w:lineRule="auto" w:line="360" w:before="120" w:after="120"/>
        <w:ind w:hanging="357" w:left="720"/>
        <w:rPr>
          <w:rFonts w:ascii="Arial" w:hAnsi="Arial" w:cs="Arial"/>
          <w:sz w:val="24"/>
          <w:szCs w:val="24"/>
        </w:rPr>
      </w:pPr>
      <w:r>
        <w:rPr>
          <w:rFonts w:cs="Arial" w:ascii="Arial" w:hAnsi="Arial"/>
          <w:sz w:val="24"/>
          <w:szCs w:val="24"/>
        </w:rPr>
        <w:t xml:space="preserve">kiedy Wykonawca w chwili zawarcia umowy podlegał wykluczeniu z postępowania na podstawie art. 108 ust.1. ustawy Pzp, </w:t>
      </w:r>
    </w:p>
    <w:p>
      <w:pPr>
        <w:pStyle w:val="BodyText2"/>
        <w:numPr>
          <w:ilvl w:val="1"/>
          <w:numId w:val="140"/>
        </w:numPr>
        <w:tabs>
          <w:tab w:val="clear" w:pos="708"/>
          <w:tab w:val="left" w:pos="360" w:leader="none"/>
          <w:tab w:val="left" w:pos="720" w:leader="none"/>
        </w:tabs>
        <w:spacing w:lineRule="auto" w:line="360" w:before="120" w:after="120"/>
        <w:ind w:hanging="357" w:left="720"/>
        <w:rPr>
          <w:rFonts w:ascii="Arial" w:hAnsi="Arial" w:cs="Arial"/>
          <w:sz w:val="24"/>
          <w:szCs w:val="24"/>
        </w:rPr>
      </w:pPr>
      <w:r>
        <w:rPr>
          <w:rFonts w:cs="Arial" w:ascii="Arial" w:hAnsi="Arial"/>
          <w:sz w:val="24"/>
          <w:szCs w:val="24"/>
        </w:rPr>
        <w:t>przerwy, opóźnienia w realizacji przedmiotu umowy przez Wykonawcę - dających podstawę do uzasadnionego przewidywania, że przedmiot umowy nie zostanie wykonany, zakończony w terminie określonym w umowie z przyczyn, za które ponosi odpowiedzialność Wykonawca,</w:t>
      </w:r>
    </w:p>
    <w:p>
      <w:pPr>
        <w:pStyle w:val="BodyText2"/>
        <w:numPr>
          <w:ilvl w:val="1"/>
          <w:numId w:val="140"/>
        </w:numPr>
        <w:tabs>
          <w:tab w:val="clear" w:pos="708"/>
          <w:tab w:val="left" w:pos="360" w:leader="none"/>
          <w:tab w:val="left" w:pos="720" w:leader="none"/>
        </w:tabs>
        <w:spacing w:lineRule="auto" w:line="360" w:before="120" w:after="120"/>
        <w:ind w:hanging="357" w:left="720"/>
        <w:rPr>
          <w:rFonts w:ascii="Arial" w:hAnsi="Arial" w:cs="Arial"/>
          <w:sz w:val="24"/>
          <w:szCs w:val="24"/>
        </w:rPr>
      </w:pPr>
      <w:r>
        <w:rPr>
          <w:rFonts w:cs="Arial" w:ascii="Arial" w:hAnsi="Arial"/>
          <w:sz w:val="24"/>
          <w:szCs w:val="24"/>
        </w:rPr>
        <w:t>realizacji przez Wykonawcę przedmiotu umowy, w sposób rażącego zaniedbania, nienależycie, sprzeczny z postanowieniami umowy lub w sposób niezgodny z przepisami prawa,</w:t>
      </w:r>
    </w:p>
    <w:p>
      <w:pPr>
        <w:pStyle w:val="BodyText2"/>
        <w:numPr>
          <w:ilvl w:val="1"/>
          <w:numId w:val="140"/>
        </w:numPr>
        <w:tabs>
          <w:tab w:val="clear" w:pos="708"/>
          <w:tab w:val="left" w:pos="360" w:leader="none"/>
          <w:tab w:val="left" w:pos="720" w:leader="none"/>
        </w:tabs>
        <w:spacing w:lineRule="auto" w:line="360" w:before="120" w:after="120"/>
        <w:ind w:hanging="357" w:left="720"/>
        <w:rPr>
          <w:rFonts w:ascii="Arial" w:hAnsi="Arial" w:cs="Arial"/>
          <w:sz w:val="24"/>
          <w:szCs w:val="24"/>
        </w:rPr>
      </w:pPr>
      <w:r>
        <w:rPr>
          <w:rFonts w:cs="Arial" w:ascii="Arial" w:hAnsi="Arial"/>
          <w:sz w:val="24"/>
          <w:szCs w:val="24"/>
        </w:rPr>
        <w:t>gdy Wykonawca nie przystąpi do usunięcia stwierdzonych błędów, braków, odmówi usunięcia błędów, braków lub innych wad w dokumentacji projektowej. W tym przypadku Zamawiający może powierzyć poprawienie lub wykonanie prac innemu podmiotowi na koszt i ryzyko Wykonawcy bez utraty uprawnień z tytułu rękojmi lub gwarancji,</w:t>
      </w:r>
    </w:p>
    <w:p>
      <w:pPr>
        <w:pStyle w:val="BodyText2"/>
        <w:numPr>
          <w:ilvl w:val="1"/>
          <w:numId w:val="140"/>
        </w:numPr>
        <w:tabs>
          <w:tab w:val="clear" w:pos="708"/>
          <w:tab w:val="left" w:pos="360" w:leader="none"/>
          <w:tab w:val="left" w:pos="720" w:leader="none"/>
        </w:tabs>
        <w:spacing w:lineRule="auto" w:line="360" w:before="120" w:after="120"/>
        <w:ind w:hanging="357" w:left="720"/>
        <w:rPr>
          <w:rFonts w:ascii="Arial" w:hAnsi="Arial" w:cs="Arial"/>
          <w:sz w:val="24"/>
          <w:szCs w:val="24"/>
        </w:rPr>
      </w:pPr>
      <w:r>
        <w:rPr>
          <w:rFonts w:cs="Arial" w:ascii="Arial" w:hAnsi="Arial"/>
          <w:sz w:val="24"/>
          <w:szCs w:val="24"/>
        </w:rPr>
        <w:t>stwierdzenia w dokumentacji projektowej, wad istotnych nie nadających się do usunięcia, wadą istotną jest wada uniemożliwiająca wykonanie przedmiotu umowy zgodnie z jej przeznaczeniem. Zamawiający może usunąć w zastępstwie Wykonawcy i na jego koszt i ryzyko wady nieusunięte w uzgodnionym terminie po uprzednim zawiadomieniu Wykonawcy, bez utraty uprawnień z tytułu rękojmi i gwarancji. Kosztami związanymi z zastępczym usunięciem wad Zamawiający obciąży Wykonawcę.</w:t>
      </w:r>
    </w:p>
    <w:p>
      <w:pPr>
        <w:pStyle w:val="PlainText"/>
        <w:numPr>
          <w:ilvl w:val="0"/>
          <w:numId w:val="139"/>
        </w:numPr>
        <w:spacing w:lineRule="auto" w:line="360" w:before="120" w:after="120"/>
        <w:ind w:hanging="357" w:left="360"/>
        <w:rPr>
          <w:rFonts w:ascii="Arial" w:hAnsi="Arial" w:cs="Arial"/>
          <w:sz w:val="24"/>
          <w:szCs w:val="24"/>
        </w:rPr>
      </w:pPr>
      <w:r>
        <w:rPr>
          <w:rFonts w:cs="Arial" w:ascii="Arial" w:hAnsi="Arial"/>
          <w:sz w:val="24"/>
          <w:szCs w:val="24"/>
        </w:rPr>
        <w:t xml:space="preserve">Wypowiedzenie umowy będzie dokonane w formie pisemnej. </w:t>
      </w:r>
    </w:p>
    <w:p>
      <w:pPr>
        <w:pStyle w:val="Normal"/>
        <w:numPr>
          <w:ilvl w:val="0"/>
          <w:numId w:val="139"/>
        </w:numPr>
        <w:spacing w:lineRule="auto" w:line="360" w:before="120" w:after="120"/>
        <w:ind w:hanging="357" w:left="360"/>
        <w:rPr>
          <w:rFonts w:ascii="Arial" w:hAnsi="Arial" w:cs="Arial"/>
          <w:sz w:val="24"/>
          <w:szCs w:val="24"/>
        </w:rPr>
      </w:pPr>
      <w:r>
        <w:rPr>
          <w:rFonts w:cs="Arial" w:ascii="Arial" w:hAnsi="Arial"/>
          <w:sz w:val="24"/>
          <w:szCs w:val="24"/>
        </w:rPr>
        <w:t>Strony dokonają rozliczenia umowy w terminie do 30 dni od dnia jej wypowiedzenia. Rozliczenie dotyczy wyłącznie wykonanej, zaakceptowanej i odebranej części umowy o ile wcześniej nie została ona rozliczona.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§13</w:t>
      </w:r>
    </w:p>
    <w:p>
      <w:pPr>
        <w:pStyle w:val="ListParagraph"/>
        <w:numPr>
          <w:ilvl w:val="0"/>
          <w:numId w:val="210"/>
        </w:numPr>
        <w:spacing w:lineRule="auto" w:line="360" w:before="120" w:after="120"/>
        <w:contextualSpacing/>
        <w:rPr>
          <w:rFonts w:ascii="Arial" w:hAnsi="Arial" w:cs="Arial"/>
          <w:sz w:val="24"/>
          <w:szCs w:val="24"/>
        </w:rPr>
      </w:pPr>
      <w:r>
        <w:rPr>
          <w:rFonts w:cs="Arial" w:ascii="Arial" w:hAnsi="Arial"/>
          <w:sz w:val="24"/>
          <w:szCs w:val="24"/>
        </w:rPr>
        <w:t>Zmiana postanowień niniejszej umowy może nastąpić jedynie wtedy, gdy nie jest ona sprzeczna z ustawą Prawo zamówień publicznych. Istotna zmiana zawartej umowy wymaga przeprowadzenia nowego postępowania o udzielenie zamówienia.</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Dopuszczalna jest zmiana umowy bez przeprowadzenia nowego postępowania o udzielenie zamówienia publicznego (tzw. zmiany kontraktowe) według zasad określonych w umowie, jeżeli konieczność wprowadzenia takich zmian wynika z następujących okoliczności:</w:t>
      </w:r>
    </w:p>
    <w:p>
      <w:pPr>
        <w:pStyle w:val="BodyText2"/>
        <w:numPr>
          <w:ilvl w:val="0"/>
          <w:numId w:val="211"/>
        </w:numPr>
        <w:spacing w:lineRule="auto" w:line="360" w:before="120" w:after="120"/>
        <w:ind w:hanging="0" w:left="360"/>
        <w:rPr>
          <w:rFonts w:ascii="Arial" w:hAnsi="Arial" w:cs="Arial"/>
          <w:sz w:val="24"/>
          <w:szCs w:val="24"/>
        </w:rPr>
      </w:pPr>
      <w:r>
        <w:rPr>
          <w:rFonts w:cs="Arial" w:ascii="Arial" w:hAnsi="Arial"/>
          <w:sz w:val="24"/>
          <w:szCs w:val="24"/>
        </w:rPr>
        <w:t>Zmiany terminu realizacji przedmiotu umowy, w następstwie:</w:t>
      </w:r>
    </w:p>
    <w:p>
      <w:pPr>
        <w:pStyle w:val="BodyText2"/>
        <w:numPr>
          <w:ilvl w:val="0"/>
          <w:numId w:val="212"/>
        </w:numPr>
        <w:spacing w:lineRule="auto" w:line="360" w:before="120" w:after="120"/>
        <w:rPr>
          <w:rFonts w:ascii="Arial" w:hAnsi="Arial" w:cs="Arial"/>
          <w:sz w:val="24"/>
          <w:szCs w:val="24"/>
        </w:rPr>
      </w:pPr>
      <w:r>
        <w:rPr>
          <w:rFonts w:cs="Arial" w:ascii="Arial" w:hAnsi="Arial"/>
          <w:sz w:val="24"/>
          <w:szCs w:val="24"/>
        </w:rPr>
        <w:t>siły wyższej - rozumianej jako wystąpienie zdarzenia bądź połączenia zdarzeń nadzwyczajnego/ych, zewnętrznego/ych, niemożliwego/ych do przewidzenia i zapobieżenia, którego/ych nie dało się uniknąć ani ich przezwyciężyć nawet przy zachowaniu należytej staranności ogólnie przewidzianej dla cywilnoprawnych stosunków zobowiązaniowych a które uniemożliwia/ją Wykonawcy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działania wojenne, rebelie, wojna cybernetyczna, cyberatak, terroryzm, rewolucja, powstanie, inwazja, bunt, zamieszki, strajk spowodowany przez inne osoby  nie związane z realizacją inwestycji),</w:t>
      </w:r>
    </w:p>
    <w:p>
      <w:pPr>
        <w:pStyle w:val="BodyText2"/>
        <w:numPr>
          <w:ilvl w:val="0"/>
          <w:numId w:val="150"/>
        </w:numPr>
        <w:spacing w:lineRule="auto" w:line="360" w:before="120" w:after="120"/>
        <w:rPr>
          <w:rFonts w:ascii="Arial" w:hAnsi="Arial" w:cs="Arial"/>
          <w:sz w:val="24"/>
          <w:szCs w:val="24"/>
        </w:rPr>
      </w:pPr>
      <w:r>
        <w:rPr>
          <w:rFonts w:cs="Arial" w:ascii="Arial" w:hAnsi="Arial"/>
          <w:sz w:val="24"/>
          <w:szCs w:val="24"/>
        </w:rPr>
        <w:t>przedłużania się: procedur uzyskania postanowień administracyjnych, decyzji administracyjnych, uzgodnień branżowych, opinii, za które Wykonawca nie ponosi odpowiedzialności pomimo zachowania należytej staranności,</w:t>
      </w:r>
    </w:p>
    <w:p>
      <w:pPr>
        <w:pStyle w:val="BodyText2"/>
        <w:numPr>
          <w:ilvl w:val="0"/>
          <w:numId w:val="150"/>
        </w:numPr>
        <w:spacing w:lineRule="auto" w:line="360" w:before="120" w:after="120"/>
        <w:rPr>
          <w:rFonts w:ascii="Arial" w:hAnsi="Arial" w:cs="Arial"/>
          <w:sz w:val="24"/>
          <w:szCs w:val="24"/>
        </w:rPr>
      </w:pPr>
      <w:r>
        <w:rPr>
          <w:rFonts w:cs="Arial" w:ascii="Arial" w:hAnsi="Arial"/>
          <w:sz w:val="24"/>
          <w:szCs w:val="24"/>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pPr>
        <w:pStyle w:val="BodyText2"/>
        <w:numPr>
          <w:ilvl w:val="0"/>
          <w:numId w:val="150"/>
        </w:numPr>
        <w:spacing w:lineRule="auto" w:line="360" w:before="120" w:after="120"/>
        <w:rPr>
          <w:rFonts w:ascii="Arial" w:hAnsi="Arial" w:cs="Arial"/>
          <w:sz w:val="24"/>
          <w:szCs w:val="24"/>
        </w:rPr>
      </w:pPr>
      <w:r>
        <w:rPr>
          <w:rFonts w:cs="Arial" w:ascii="Arial" w:hAnsi="Arial"/>
          <w:sz w:val="24"/>
          <w:szCs w:val="24"/>
        </w:rPr>
        <w:t>zmiany przewidywanego okresu realizacji inwestycji, wstrzymanie, przerwa w realizacji inwestycji lub zaniechanie, nieprzystąpienie Zamawiającego do realizacji inwestycji, odstąpienie Zamawiającego od realizacji inwestycji dla opracowanej dokumentacji, w przypadku zaistnienia okoliczności, których nie można było przewidzieć w chwili zawarcia umowy.</w:t>
      </w:r>
    </w:p>
    <w:p>
      <w:pPr>
        <w:pStyle w:val="BodyText2"/>
        <w:tabs>
          <w:tab w:val="clear" w:pos="708"/>
          <w:tab w:val="left" w:pos="360" w:leader="none"/>
          <w:tab w:val="left" w:pos="720" w:leader="none"/>
        </w:tabs>
        <w:spacing w:lineRule="auto" w:line="360" w:before="120" w:after="120"/>
        <w:ind w:left="720"/>
        <w:rPr>
          <w:rFonts w:ascii="Arial" w:hAnsi="Arial" w:cs="Arial"/>
          <w:sz w:val="24"/>
          <w:szCs w:val="24"/>
        </w:rPr>
      </w:pPr>
      <w:r>
        <w:rPr>
          <w:rFonts w:cs="Arial" w:ascii="Arial" w:hAnsi="Arial"/>
          <w:sz w:val="24"/>
          <w:szCs w:val="24"/>
        </w:rPr>
        <w:t>Termin wykonania umowy ulega zmianie o okres trwania okoliczności celem ukończenia przedmiotu umowy w sposób należyty. Skrócenie terminu wykonania przedmiotu umowy, nieprzystąpienie Zamawiającego do realizacji inwestycji, odstąpienie Zamawiającego od realizacji inwestycji dla opracowanej dokumentacji - nie wymaga zawarcia aneksu do umowy. Zmiana terminu realizacji przedmiotu umowy nie wpływa na zmianę wynagrodzenia.</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 xml:space="preserve">Zmiany wysokości wynagrodzenia Wykonawcy, w przypadku: </w:t>
      </w:r>
    </w:p>
    <w:p>
      <w:pPr>
        <w:pStyle w:val="Normal"/>
        <w:numPr>
          <w:ilvl w:val="1"/>
          <w:numId w:val="37"/>
        </w:numPr>
        <w:tabs>
          <w:tab w:val="clear" w:pos="708"/>
          <w:tab w:val="left" w:pos="1134" w:leader="none"/>
        </w:tabs>
        <w:spacing w:lineRule="auto" w:line="360" w:before="120" w:after="120"/>
        <w:ind w:hanging="425" w:left="1134"/>
        <w:rPr>
          <w:rFonts w:ascii="Arial" w:hAnsi="Arial" w:cs="Arial"/>
          <w:sz w:val="24"/>
          <w:szCs w:val="24"/>
        </w:rPr>
      </w:pPr>
      <w:r>
        <w:rPr>
          <w:rFonts w:eastAsia="Calibri" w:cs="Arial" w:ascii="Arial" w:hAnsi="Arial"/>
          <w:sz w:val="24"/>
          <w:szCs w:val="24"/>
        </w:rPr>
        <w:t xml:space="preserve">zmiany wysokości wynagrodzenia Wykonawcy, w przypadku zmiany ceny materiałów lub kosztów związanych z realizacją przedmiotu umowy </w:t>
      </w:r>
      <w:r>
        <w:rPr>
          <w:rFonts w:eastAsia="Calibri" w:cs="Arial" w:ascii="Arial" w:hAnsi="Arial"/>
          <w:bCs/>
          <w:sz w:val="24"/>
          <w:szCs w:val="24"/>
        </w:rPr>
        <w:t>w rozumieniu art. 439 ustawy Pzp.</w:t>
      </w:r>
      <w:r>
        <w:rPr>
          <w:rFonts w:eastAsia="Calibri" w:cs="Arial" w:ascii="Arial" w:hAnsi="Arial"/>
          <w:sz w:val="24"/>
          <w:szCs w:val="24"/>
        </w:rPr>
        <w:t xml:space="preserve"> Przez zmianę ceny materiałów lub kosztów rozumie się wzrost odpowiednio cen lub kosztów, jak i ich obniżenie, względem ceny lub kosztu przyjętych w celu ustalenia wynagrodzenia Wykonawcy zawartego w ofercie </w:t>
      </w:r>
      <w:r>
        <w:rPr>
          <w:rFonts w:eastAsia="Calibri" w:cs="Arial" w:ascii="Arial" w:hAnsi="Arial"/>
          <w:bCs/>
          <w:sz w:val="24"/>
          <w:szCs w:val="24"/>
        </w:rPr>
        <w:t>(tzw. zmiana waloryzacyjna)</w:t>
      </w:r>
      <w:r>
        <w:rPr>
          <w:rFonts w:eastAsia="Calibri" w:cs="Arial" w:ascii="Arial" w:hAnsi="Arial"/>
          <w:sz w:val="24"/>
          <w:szCs w:val="24"/>
        </w:rPr>
        <w:t>. Strony umowy w trakcie realizacji umowy będą uprawnione do żądania zmiany Wynagrodzenia (zwiększenia/zmniejszenia) według poniższych zasad:</w:t>
      </w:r>
    </w:p>
    <w:p>
      <w:pPr>
        <w:pStyle w:val="Normal"/>
        <w:numPr>
          <w:ilvl w:val="0"/>
          <w:numId w:val="47"/>
        </w:numPr>
        <w:spacing w:lineRule="auto" w:line="360" w:before="120" w:after="120"/>
        <w:ind w:hanging="426" w:left="1560"/>
        <w:contextualSpacing/>
        <w:rPr>
          <w:rFonts w:ascii="Arial" w:hAnsi="Arial" w:eastAsia="Calibri" w:cs="Arial"/>
          <w:sz w:val="24"/>
          <w:szCs w:val="24"/>
        </w:rPr>
      </w:pPr>
      <w:r>
        <w:rPr>
          <w:rFonts w:cs="Arial" w:ascii="Arial" w:hAnsi="Arial"/>
          <w:sz w:val="24"/>
          <w:szCs w:val="24"/>
        </w:rPr>
        <w:t>jako początkowy termin do wyliczenia zmiany wynagrodzenia za wykonanie przedmiotu umowy ustala się miesiąc następny po miesiącu w którym zawarto umowę, przyjmując tę wartość jako = 100,</w:t>
      </w:r>
    </w:p>
    <w:p>
      <w:pPr>
        <w:pStyle w:val="Normal"/>
        <w:numPr>
          <w:ilvl w:val="0"/>
          <w:numId w:val="47"/>
        </w:numPr>
        <w:spacing w:lineRule="auto" w:line="360" w:before="120" w:after="120"/>
        <w:ind w:hanging="426" w:left="1560"/>
        <w:contextualSpacing/>
        <w:rPr>
          <w:rFonts w:ascii="Arial" w:hAnsi="Arial" w:cs="Arial"/>
          <w:sz w:val="24"/>
          <w:szCs w:val="24"/>
        </w:rPr>
      </w:pPr>
      <w:r>
        <w:rPr>
          <w:rFonts w:cs="Arial" w:ascii="Arial" w:hAnsi="Arial"/>
          <w:sz w:val="24"/>
          <w:szCs w:val="24"/>
        </w:rPr>
        <w:t>zmiana wynagrodzenia następuje jednokrotnie,</w:t>
      </w:r>
    </w:p>
    <w:p>
      <w:pPr>
        <w:pStyle w:val="Normal"/>
        <w:numPr>
          <w:ilvl w:val="0"/>
          <w:numId w:val="47"/>
        </w:numPr>
        <w:spacing w:lineRule="auto" w:line="360" w:before="120" w:after="120"/>
        <w:ind w:hanging="426" w:left="1560"/>
        <w:contextualSpacing/>
        <w:rPr>
          <w:rFonts w:ascii="Arial" w:hAnsi="Arial" w:eastAsia="Calibri" w:cs="Arial"/>
          <w:sz w:val="24"/>
          <w:szCs w:val="24"/>
        </w:rPr>
      </w:pPr>
      <w:r>
        <w:rPr>
          <w:rFonts w:eastAsia="Calibri" w:cs="Arial" w:ascii="Arial" w:hAnsi="Arial"/>
          <w:sz w:val="24"/>
          <w:szCs w:val="24"/>
        </w:rPr>
        <w:t>zmiana wynagrodzenia może nastąpić nie wcześniej niż po 6 miesiącach realizacji przedmiotu umowy, licząc od dnia zawarcia umowy jednakże nie później niż dwa tygodnie przed końcem terminu opracowania dokumentacji projektowej,</w:t>
      </w:r>
      <w:r>
        <w:rPr>
          <w:rFonts w:cs="Arial" w:ascii="Arial" w:hAnsi="Arial"/>
          <w:sz w:val="24"/>
          <w:szCs w:val="24"/>
        </w:rPr>
        <w:t xml:space="preserve"> </w:t>
      </w:r>
    </w:p>
    <w:p>
      <w:pPr>
        <w:pStyle w:val="Normal"/>
        <w:numPr>
          <w:ilvl w:val="0"/>
          <w:numId w:val="47"/>
        </w:numPr>
        <w:spacing w:lineRule="auto" w:line="360" w:before="120" w:after="120"/>
        <w:ind w:hanging="426" w:left="1560"/>
        <w:contextualSpacing/>
        <w:rPr>
          <w:rFonts w:ascii="Arial" w:hAnsi="Arial" w:eastAsia="Calibri" w:cs="Arial"/>
          <w:sz w:val="24"/>
          <w:szCs w:val="24"/>
        </w:rPr>
      </w:pPr>
      <w:r>
        <w:rPr>
          <w:rFonts w:cs="Arial" w:ascii="Arial" w:hAnsi="Arial"/>
          <w:sz w:val="24"/>
          <w:szCs w:val="24"/>
        </w:rPr>
        <w:t>zmiana Wynagrodzenia następuje kiedy poziom zmiany ceny materiałów lub kosztów</w:t>
      </w:r>
      <w:r>
        <w:rPr>
          <w:rFonts w:eastAsia="Calibri" w:cs="Arial" w:ascii="Arial" w:hAnsi="Arial"/>
          <w:sz w:val="24"/>
          <w:szCs w:val="24"/>
        </w:rPr>
        <w:t xml:space="preserve"> w okresie poprzedzającym złożenie wniosku o zmianę - tj.:</w:t>
      </w:r>
      <w:r>
        <w:rPr>
          <w:rFonts w:cs="Arial" w:ascii="Arial" w:hAnsi="Arial"/>
          <w:sz w:val="24"/>
          <w:szCs w:val="24"/>
        </w:rPr>
        <w:t xml:space="preserve"> publikowany (na stronie internetowej) </w:t>
      </w:r>
      <w:r>
        <w:rPr>
          <w:rFonts w:eastAsia="Calibri" w:cs="Arial" w:ascii="Arial" w:hAnsi="Arial"/>
          <w:sz w:val="24"/>
          <w:szCs w:val="24"/>
        </w:rPr>
        <w:t xml:space="preserve">przez Prezesa Głównego Urzędu Statystycznego miesięczny wskaźnik cen towarów i usług konsumpcyjnych, dalej „wskaźnik” - osiągnie poziom </w:t>
      </w:r>
      <w:r>
        <w:rPr>
          <w:rFonts w:eastAsia="Calibri" w:cs="Arial" w:ascii="Arial" w:hAnsi="Arial"/>
          <w:bCs/>
          <w:sz w:val="24"/>
          <w:szCs w:val="24"/>
        </w:rPr>
        <w:t>co najmniej 6%. Wartość 6%</w:t>
      </w:r>
      <w:r>
        <w:rPr>
          <w:rFonts w:eastAsia="Calibri" w:cs="Arial" w:ascii="Arial" w:hAnsi="Arial"/>
          <w:bCs/>
          <w:color w:val="00B050"/>
          <w:sz w:val="24"/>
          <w:szCs w:val="24"/>
        </w:rPr>
        <w:t xml:space="preserve"> </w:t>
      </w:r>
      <w:r>
        <w:rPr>
          <w:rFonts w:eastAsia="Calibri" w:cs="Arial" w:ascii="Arial" w:hAnsi="Arial"/>
          <w:bCs/>
          <w:sz w:val="24"/>
          <w:szCs w:val="24"/>
        </w:rPr>
        <w:t xml:space="preserve">obliczona jest jako suma </w:t>
      </w:r>
      <w:r>
        <w:rPr>
          <w:rFonts w:cs="Arial" w:ascii="Arial" w:hAnsi="Arial"/>
          <w:bCs/>
          <w:sz w:val="24"/>
          <w:szCs w:val="24"/>
        </w:rPr>
        <w:t>liczona</w:t>
      </w:r>
      <w:r>
        <w:rPr>
          <w:rFonts w:cs="Arial" w:ascii="Arial" w:hAnsi="Arial"/>
          <w:sz w:val="24"/>
          <w:szCs w:val="24"/>
        </w:rPr>
        <w:t xml:space="preserve"> miesiąc do miesiąca,</w:t>
      </w:r>
      <w:r>
        <w:rPr>
          <w:rFonts w:eastAsia="Calibri" w:cs="Arial" w:ascii="Arial" w:hAnsi="Arial"/>
          <w:sz w:val="24"/>
          <w:szCs w:val="24"/>
        </w:rPr>
        <w:t xml:space="preserve"> o którą nastąpi zmiana </w:t>
      </w:r>
      <w:r>
        <w:rPr>
          <w:rFonts w:cs="Arial" w:ascii="Arial" w:hAnsi="Arial"/>
          <w:sz w:val="24"/>
          <w:szCs w:val="24"/>
        </w:rPr>
        <w:t>(wzrost/spadek)</w:t>
      </w:r>
      <w:r>
        <w:rPr>
          <w:rFonts w:eastAsia="Calibri" w:cs="Arial" w:ascii="Arial" w:hAnsi="Arial"/>
          <w:sz w:val="24"/>
          <w:szCs w:val="24"/>
        </w:rPr>
        <w:t xml:space="preserve"> tego wskaźnika</w:t>
      </w:r>
      <w:r>
        <w:rPr>
          <w:rFonts w:cs="Arial" w:ascii="Arial" w:hAnsi="Arial"/>
          <w:sz w:val="24"/>
          <w:szCs w:val="24"/>
        </w:rPr>
        <w:t xml:space="preserve"> </w:t>
      </w:r>
      <w:r>
        <w:rPr>
          <w:rFonts w:eastAsia="Calibri" w:cs="Arial" w:ascii="Arial" w:hAnsi="Arial"/>
          <w:sz w:val="24"/>
          <w:szCs w:val="24"/>
        </w:rPr>
        <w:t xml:space="preserve">poszczególnych miesięcy poprzedzających złożenie wniosku o zmianę, </w:t>
      </w:r>
    </w:p>
    <w:p>
      <w:pPr>
        <w:pStyle w:val="Normal"/>
        <w:numPr>
          <w:ilvl w:val="0"/>
          <w:numId w:val="47"/>
        </w:numPr>
        <w:spacing w:lineRule="auto" w:line="360" w:before="120" w:after="120"/>
        <w:ind w:hanging="426" w:left="1560"/>
        <w:contextualSpacing/>
        <w:rPr>
          <w:rFonts w:ascii="Arial" w:hAnsi="Arial" w:eastAsia="Calibri" w:cs="Arial"/>
          <w:sz w:val="24"/>
          <w:szCs w:val="24"/>
        </w:rPr>
      </w:pPr>
      <w:r>
        <w:rPr>
          <w:rFonts w:cs="Arial" w:ascii="Arial" w:hAnsi="Arial"/>
          <w:sz w:val="24"/>
          <w:szCs w:val="24"/>
        </w:rPr>
        <w:t xml:space="preserve">obliczenie o ile ulega zmianie wynagrodzenie Wykonawcy następuje poprzez przeliczenie kwoty ofertowej dla zakresu wykonanego przedmiotu umowy, (w oparciu o kalkulację sporządzoną na tę okoliczność przez Wykonawcę i podlegającą akceptacji Zamawiającego) w okresie uprawniającym do zmiany wynagrodzenia, lub w przypadku kiedy dokumentacja jest opracowana, wówczas przeliczenie następuje na podstawie kwoty ofertowej (za wykonanie dokumentacji projektowej) zawartej w ofercie Wykonawcy. Na tej podstawie zostaje obliczona jedna całkowita kwota waloryzacyjna o którą ulega zmianie wynagrodzenie. Cena/y zawarta/e w ofercie pozostaje/ą do dalszych rozliczeń wykonywania przedmiotu umowy bez zmian. Obliczenie kwoty waloryzacyjnej jest dokumentem niezbędnym do zawarcia aneksu, </w:t>
      </w:r>
    </w:p>
    <w:p>
      <w:pPr>
        <w:pStyle w:val="Normal"/>
        <w:numPr>
          <w:ilvl w:val="0"/>
          <w:numId w:val="47"/>
        </w:numPr>
        <w:spacing w:lineRule="auto" w:line="360" w:before="120" w:after="120"/>
        <w:ind w:hanging="426" w:left="1560"/>
        <w:contextualSpacing/>
        <w:rPr>
          <w:rFonts w:ascii="Arial" w:hAnsi="Arial" w:eastAsia="Calibri" w:cs="Arial"/>
          <w:sz w:val="24"/>
          <w:szCs w:val="24"/>
        </w:rPr>
      </w:pPr>
      <w:r>
        <w:rPr>
          <w:rFonts w:cs="Arial" w:ascii="Arial" w:hAnsi="Arial"/>
          <w:sz w:val="24"/>
          <w:szCs w:val="24"/>
        </w:rPr>
        <w:t>zapłata kwoty waloryzacyjnej nastąpi odrębnie na podstawie wystawionej przez Wykonawcę faktury,</w:t>
      </w:r>
    </w:p>
    <w:p>
      <w:pPr>
        <w:pStyle w:val="Normal"/>
        <w:numPr>
          <w:ilvl w:val="0"/>
          <w:numId w:val="47"/>
        </w:numPr>
        <w:spacing w:lineRule="auto" w:line="360" w:before="120" w:after="120"/>
        <w:ind w:hanging="426" w:left="1560"/>
        <w:contextualSpacing/>
        <w:rPr>
          <w:rFonts w:ascii="Arial" w:hAnsi="Arial" w:cs="Arial"/>
          <w:sz w:val="24"/>
          <w:szCs w:val="24"/>
        </w:rPr>
      </w:pPr>
      <w:r>
        <w:rPr>
          <w:rFonts w:eastAsia="Calibri" w:cs="Arial" w:ascii="Arial" w:hAnsi="Arial"/>
          <w:sz w:val="24"/>
          <w:szCs w:val="24"/>
        </w:rPr>
        <w:t>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pPr>
        <w:pStyle w:val="Normal"/>
        <w:numPr>
          <w:ilvl w:val="0"/>
          <w:numId w:val="47"/>
        </w:numPr>
        <w:spacing w:lineRule="auto" w:line="360" w:before="120" w:after="120"/>
        <w:ind w:hanging="426" w:left="1560"/>
        <w:contextualSpacing/>
        <w:rPr>
          <w:rFonts w:ascii="Arial" w:hAnsi="Arial" w:cs="Arial"/>
          <w:sz w:val="24"/>
          <w:szCs w:val="24"/>
        </w:rPr>
      </w:pPr>
      <w:r>
        <w:rPr>
          <w:rFonts w:cs="Arial" w:ascii="Arial" w:hAnsi="Arial"/>
          <w:sz w:val="24"/>
          <w:szCs w:val="24"/>
        </w:rPr>
        <w:t>maksymalna wartość zmiany wynagrodzenia, jaką dopuszcza Zamawiający w efekcie zastosowania postanowień o zasadach wprowadzania zmian wysokości wynagrodzenia wynosi</w:t>
      </w:r>
      <w:r>
        <w:rPr>
          <w:rFonts w:eastAsia="Calibri" w:cs="Arial" w:ascii="Arial" w:hAnsi="Arial"/>
          <w:sz w:val="24"/>
          <w:szCs w:val="24"/>
        </w:rPr>
        <w:t xml:space="preserve"> 5% wynagrodzenia Wykonawcy,</w:t>
      </w:r>
    </w:p>
    <w:p>
      <w:pPr>
        <w:pStyle w:val="Normal"/>
        <w:numPr>
          <w:ilvl w:val="0"/>
          <w:numId w:val="47"/>
        </w:numPr>
        <w:spacing w:lineRule="auto" w:line="360" w:before="120" w:after="120"/>
        <w:ind w:hanging="426" w:left="1560"/>
        <w:contextualSpacing/>
        <w:rPr>
          <w:rFonts w:ascii="Arial" w:hAnsi="Arial" w:cs="Arial"/>
          <w:sz w:val="24"/>
          <w:szCs w:val="24"/>
        </w:rPr>
      </w:pPr>
      <w:r>
        <w:rPr>
          <w:rFonts w:cs="Arial" w:ascii="Arial" w:hAnsi="Arial"/>
          <w:sz w:val="24"/>
          <w:szCs w:val="24"/>
        </w:rPr>
        <w:t>zmiana waloryzacyjna następuje w formie aneksu do umowy,</w:t>
      </w:r>
    </w:p>
    <w:p>
      <w:pPr>
        <w:pStyle w:val="Normal"/>
        <w:numPr>
          <w:ilvl w:val="0"/>
          <w:numId w:val="47"/>
        </w:numPr>
        <w:spacing w:lineRule="auto" w:line="360" w:before="120" w:after="120"/>
        <w:ind w:hanging="426" w:left="1560"/>
        <w:contextualSpacing/>
        <w:rPr>
          <w:rFonts w:ascii="Arial" w:hAnsi="Arial" w:cs="Arial"/>
          <w:sz w:val="24"/>
          <w:szCs w:val="24"/>
        </w:rPr>
      </w:pPr>
      <w:r>
        <w:rPr>
          <w:rFonts w:cs="Arial" w:ascii="Arial" w:hAnsi="Arial"/>
          <w:sz w:val="24"/>
          <w:szCs w:val="24"/>
        </w:rPr>
        <w:t>każda faktura wystawiona po zawarciu aneksu waloryzacyjnego będzie powiększona o wysokość waloryzacji określoną w aneksie.</w:t>
      </w:r>
    </w:p>
    <w:p>
      <w:pPr>
        <w:pStyle w:val="Normal"/>
        <w:numPr>
          <w:ilvl w:val="0"/>
          <w:numId w:val="47"/>
        </w:numPr>
        <w:tabs>
          <w:tab w:val="clear" w:pos="708"/>
          <w:tab w:val="left" w:pos="709" w:leader="none"/>
        </w:tabs>
        <w:spacing w:lineRule="auto" w:line="360" w:before="120" w:after="120"/>
        <w:ind w:hanging="426" w:left="1560"/>
        <w:rPr>
          <w:rFonts w:ascii="Arial" w:hAnsi="Arial" w:cs="Arial"/>
          <w:sz w:val="24"/>
          <w:szCs w:val="24"/>
        </w:rPr>
      </w:pPr>
      <w:r>
        <w:rPr>
          <w:rFonts w:cs="Arial" w:ascii="Arial" w:hAnsi="Arial"/>
          <w:sz w:val="24"/>
          <w:szCs w:val="24"/>
        </w:rPr>
        <w:t>Wykonawca, którego wynagrodzenie zostało zmienione w wyniku waloryzacji, zobowiązany jest do zmiany wynagrodzenia przysługującego podwykonawcy, z którym zawarł umowę podwykonawczą (której przedmiotem umowy są: dostawy, usługi, roboty budowlane), której okres obowiązywania przekracza 6 miesięcy w zakresie odpowiadającym zmianom cen materiałów i kosztów zobowiązania podwykonawcy;</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Zmiany osoby przy pomocy której Wykonawca realizuje przedmiot umowy – projektant branży drogowej - koordynator prac projektowych. W przypadku braku możliwości wykonywania przedmiotu umowy przez wskazaną/e osobę/y, (w szczególności: rozwiązanie umowy, śmierć, choroba, utrata uprawnień, inne uzasadnione okoliczności niepozwalające wykonywać wskazanym osobom powierzone czynności) wówczas Wykonawca może powierzyć te czynności innym osobom o kwalifikacjach (uprawnieniach) spełniających co najmniej takie warunki jakie podano w SWZ dla przeprowadzonego postępowania;</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Zmiany, rezygnacji, bądź wprowadzenia podwykonawcy w trakcie realizacji umowy. Jeżeli zmiana lub rezygnacja z podwykonawcy dotyczy podmiotu, na którego zasoby Wykonawca powoływał się, na zasadach określonych w art.118 ust. 1  ustawy Pzp, oraz o których mowa w art. 7 ust. 1 ustawy z dnia 13 kwietnia 2022 r. o szczególnych rozwiązaniach w zakresie przeciwdziałania wspieraniu agresji na Ukrainę oraz służących ochronie bezpieczeństwa narodowego (t.j. Dz. U. z 2024 r. poz. 507 ze zm.), wskazane w SWZ w celu wykazania spełniania warunków udziału w postępowaniu, o których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lub art. 109 ust. 1 (o ile dotyczy) ustawy Pzp wskazane w SWZ. W tym celu Wykonawca zobowiązany jest przedłożyć stosowne dokumenty wymagane w postanowieniach SWZ (oświadczenie lub dokumenty analogiczne do tego które było składane w postępowaniu o udzielenie zamówienia publicznego). Zmiana, rezygnacja lub wprowadzenie w trakcie realizacji umowy nowego podwykonawcy, nie stanowi zmiany umowy o ile zmiana ta nie spowoduje wprowadzenia dodatkowej części zamówienia realizowanej przez podwykonawcę/ów. Zmiana poprzez wprowadzenie/zgłoszenie w trakcie realizacji umowy nowej części zamówienia realizowanej w podwykonawstwie, który nie został wskazany w ofercie, stanowi zmianę umowy i musi być poprzedzona zawarciem aneksu do umowy. Zmiana poprzez rezygnację ze wskazanej w ofercie części zamówienia nie stanowi zmiany umowy i nie jest wymagane zawarcie aneksu do umowy. Zmiana, rezygnacja lub wprowadzenie dalszego podwykonawcy nie stanowi zmiany umowy i nie jest wymagane zawarcie aneksu do umowy;</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Zmiany powszechnie obowiązujących przepisów prawa mających wpływ na treść złożonej oferty, w takim zakresie w jakim będzie to niezbędne w celu dostosowania postanowień umowy do zaistniałego stanu prawnego;</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w oparciu o przesłanki zawarte w art. 108 ust. 1 lub art. 109 ust. 1 (o ile dotyczy) ustawy Pzp wskazane w SWZ oraz o których mowa w art. 7 ust. 1 ustawy z dnia 13 kwietnia 2022 r. o szczególnych rozwiązaniach w zakresie przeciwdziałania wspieraniu agresji na Ukrainę oraz służących ochronie bezpieczeństwa narodowego, wskazane w SWZ oraz nie pociąga to za sobą innych istotnych zmian umowy, a także nie ma na celu uniknięcia stosowania przepisów ustawy; </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Zmiana nazwy Wykonawcy wskutek zaistnienia okoliczności warunkujących dokonanie zmiany nazwy Wykonawcy;</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Jeżeli konieczność zmiany umowy spowodowana jest okolicznościami, których Zamawiający, działając z należytą starannością, nie mógł przewidzieć, o ile zmiana nie modyfikuje ogólnego charakteru umowy a wzrost Wynagrodzenia Wykonawcy spowodowany każdą kolejną zmianą nie przekracza 50% wartości pierwotnej umowy;</w:t>
      </w:r>
    </w:p>
    <w:p>
      <w:pPr>
        <w:pStyle w:val="BodyText2"/>
        <w:numPr>
          <w:ilvl w:val="0"/>
          <w:numId w:val="149"/>
        </w:numPr>
        <w:spacing w:lineRule="auto" w:line="360" w:before="120" w:after="120"/>
        <w:ind w:hanging="349" w:left="709"/>
        <w:rPr>
          <w:rFonts w:ascii="Arial" w:hAnsi="Arial" w:cs="Arial"/>
          <w:sz w:val="24"/>
          <w:szCs w:val="24"/>
        </w:rPr>
      </w:pPr>
      <w:r>
        <w:rPr>
          <w:rFonts w:cs="Arial" w:ascii="Arial" w:hAnsi="Arial"/>
          <w:sz w:val="24"/>
          <w:szCs w:val="24"/>
        </w:rPr>
        <w:t>Dopuszczalne są również zmiany umowy, których łączna wartość jest mniejsza niż progi unijne oraz jest niższa niż 10% wartości pierwotnej umowy, w przypadku zamówień na usługi lub dostawy, a zmiany te nie powodują zmiany ogólnego charakteru umowy.</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Zmianie podlegają także inne postanowienia umowy mające charakter zmian nieistotnych, a w szczególności:</w:t>
      </w:r>
    </w:p>
    <w:p>
      <w:pPr>
        <w:pStyle w:val="Normal"/>
        <w:numPr>
          <w:ilvl w:val="0"/>
          <w:numId w:val="213"/>
        </w:numPr>
        <w:spacing w:lineRule="auto" w:line="360" w:before="120" w:after="120"/>
        <w:rPr>
          <w:rFonts w:ascii="Arial" w:hAnsi="Arial" w:cs="Arial"/>
          <w:sz w:val="24"/>
          <w:szCs w:val="24"/>
        </w:rPr>
      </w:pPr>
      <w:r>
        <w:rPr>
          <w:rFonts w:cs="Arial" w:ascii="Arial" w:hAnsi="Arial"/>
          <w:sz w:val="24"/>
          <w:szCs w:val="24"/>
        </w:rPr>
        <w:t>Zmiana koordynatora ze strony Zamawiającego, w przypadku braku możliwości wykonywania wskazanych czynności przez wskazaną osobę - zmiana ta następuje poprzez pisemne zgłoszenie tego faktu drugiej stronie i nie wymaga zawarcia aneksu do umowy,</w:t>
      </w:r>
    </w:p>
    <w:p>
      <w:pPr>
        <w:pStyle w:val="Normal"/>
        <w:numPr>
          <w:ilvl w:val="0"/>
          <w:numId w:val="163"/>
        </w:numPr>
        <w:spacing w:lineRule="auto" w:line="360" w:before="120" w:after="120"/>
        <w:rPr>
          <w:rFonts w:ascii="Arial" w:hAnsi="Arial" w:cs="Arial"/>
          <w:sz w:val="24"/>
          <w:szCs w:val="24"/>
        </w:rPr>
      </w:pPr>
      <w:r>
        <w:rPr>
          <w:rFonts w:cs="Arial" w:ascii="Arial" w:hAnsi="Arial"/>
          <w:sz w:val="24"/>
          <w:szCs w:val="24"/>
        </w:rPr>
        <w:t>Zmiana danych stron umowy, związana z obsługą administracyjno-organizacyjną umowy, zmiana danych teleadresowych, danych związanych z rozliczeniem finansowym umowy, nr konta, klasyfikacji - zmiana ta następuje poprzez zgłoszenie tego faktu drugiej Stronie w formie pisemnej i nie wymaga zawarcia aneksu do umowy,</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 xml:space="preserve">Procedura, warunki i zasady wprowadzania zmian umowy: </w:t>
      </w:r>
    </w:p>
    <w:p>
      <w:pPr>
        <w:pStyle w:val="Normal"/>
        <w:numPr>
          <w:ilvl w:val="1"/>
          <w:numId w:val="214"/>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zmiany umowy bez przeprowadzenia nowego postępowania o udzielenie zamówienia publicznego następują zgodnie z zasadami określonymi w umowie, przy zastosowaniu przepisów ustawy Pzp i nie mogą prowadzić do zmiany charakteru umowy w sposób istotny w stosunku do pierwotnej umowy,</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 xml:space="preserve">w przypadku wystąpienia okoliczności stanowiących podstawę do zmiany umowy, każda ze stron może wystąpić z wnioskiem w formie pisemnej w sprawie możliwości dokonania takiej zmiany, </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jeżeli Wykonawca uważa się za uprawnionego do zmiany umowy, wówczas zobowiązany jest do przekazania Zamawiającemu wniosku o zmianę w formie pisemnej,</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 xml:space="preserve">we wniosku o zmianę umowy należy wskazać przesłankę, okoliczności, zdarzenie stanowiące podstawę do żądania takiej zmiany, uzasadniając zmianę,  </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wraz z wnioskiem należy dołączyć niezbędne dokumenty, dotyczy przypadków kiedy dla potwierdzenia dokonania zmiany wymagane jest przedłożenie dokumentów (w tym rozliczenia, kalkulacje, dokumenty o których mowa w umowie),</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eastAsia="Calibri" w:cs="Arial" w:ascii="Arial" w:hAnsi="Arial"/>
          <w:sz w:val="24"/>
          <w:szCs w:val="24"/>
        </w:rPr>
        <w:t>wniosek o zmianę umowy, powinien zostać przekazany Zamawiającemu niezwłocznie kiedy Wykonawca dowiedział się o danym zdarzeniu lub okolicznościach,</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eastAsia="Calibri" w:cs="Arial" w:ascii="Arial" w:hAnsi="Arial"/>
          <w:sz w:val="24"/>
          <w:szCs w:val="24"/>
        </w:rPr>
        <w:t>po otrzymaniu wniosku Zamawiający dokonuje weryfikacji zasadności wniosku i dołączonych dokumentów</w:t>
      </w:r>
      <w:r>
        <w:rPr>
          <w:rFonts w:cs="Arial" w:ascii="Arial" w:hAnsi="Arial"/>
          <w:sz w:val="24"/>
          <w:szCs w:val="24"/>
        </w:rPr>
        <w:t xml:space="preserve"> (dotyczy przypadków kiedy dla potwierdzenia dokonania zmiany zasadnym jest przedłożenie odpowiednich dokumentów),</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jeżeli podczas weryfikacji wniosku Zamawiający stwierdzi braki, nieprawidłowości, niezgodności, wówczas zwróci się do Wykonawcy o poprawę lub uzupełnienie,</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 xml:space="preserve">Zamawiający powiadomi </w:t>
      </w:r>
      <w:bookmarkStart w:id="8" w:name="_Hlk58357737"/>
      <w:r>
        <w:rPr>
          <w:rFonts w:cs="Arial" w:ascii="Arial" w:hAnsi="Arial"/>
          <w:sz w:val="24"/>
          <w:szCs w:val="24"/>
        </w:rPr>
        <w:t xml:space="preserve">w formie pisemnej Wykonawcę o braku możliwości dokonania zmiany umowy </w:t>
      </w:r>
      <w:bookmarkEnd w:id="8"/>
      <w:r>
        <w:rPr>
          <w:rFonts w:cs="Arial" w:ascii="Arial" w:hAnsi="Arial"/>
          <w:sz w:val="24"/>
          <w:szCs w:val="24"/>
        </w:rPr>
        <w:t>w sytuacji kiedy nie wyraża zgody na jej dokonanie,</w:t>
      </w:r>
    </w:p>
    <w:p>
      <w:pPr>
        <w:pStyle w:val="Normal"/>
        <w:numPr>
          <w:ilvl w:val="1"/>
          <w:numId w:val="166"/>
        </w:numPr>
        <w:tabs>
          <w:tab w:val="clear" w:pos="708"/>
          <w:tab w:val="left" w:pos="851" w:leader="none"/>
        </w:tabs>
        <w:spacing w:lineRule="auto" w:line="360" w:before="120" w:after="120"/>
        <w:ind w:hanging="425" w:left="851"/>
        <w:rPr>
          <w:rFonts w:ascii="Arial" w:hAnsi="Arial" w:cs="Arial"/>
          <w:sz w:val="24"/>
          <w:szCs w:val="24"/>
        </w:rPr>
      </w:pPr>
      <w:r>
        <w:rPr>
          <w:rFonts w:cs="Arial" w:ascii="Arial" w:hAnsi="Arial"/>
          <w:sz w:val="24"/>
          <w:szCs w:val="24"/>
        </w:rPr>
        <w:t>w przypadku akceptacji zmiany Zamawiający przygotuje stosowny aneks,</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Wszelkie zmiany i uzupełnienia niniejszej umowy dokonane w sposób zgodny z ustawą Pzp wymagają zachowania formy pisemnej pod rygorem nieważności w drodze aneksu do umowy, skutecznego po podpisaniu przez obie strony, z zastrzeżeniem przypadków określonych w niniejszym paragrafie, w których wskazano, że nie jest wymagane zawarcie aneksu do umowy.</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Umowa podlega unieważnieniu w przypadkach wymienionych w art. 457 ust.1 ustawy Pzp.</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Zmiana umowy podlega unieważnieniu, jeżeli została dokonana z naruszeniem art. 454 i art. 455 ustawy Pzp. W takim przypadku stosuje się postanowienia umowne w brzmieniu obowiązującym przed tą zmianą.</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Zamawiający ma prawo w celach porządkowych objąć aneksem także te kwestie czy zagadnienia, które nie nakładają na niego takiego obowiązku.</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 xml:space="preserve">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 </w:t>
      </w:r>
    </w:p>
    <w:p>
      <w:pPr>
        <w:pStyle w:val="BodyText2"/>
        <w:numPr>
          <w:ilvl w:val="0"/>
          <w:numId w:val="147"/>
        </w:numPr>
        <w:spacing w:lineRule="auto" w:line="360" w:before="120" w:after="120"/>
        <w:rPr>
          <w:rFonts w:ascii="Arial" w:hAnsi="Arial" w:cs="Arial"/>
          <w:sz w:val="24"/>
          <w:szCs w:val="24"/>
        </w:rPr>
      </w:pPr>
      <w:r>
        <w:rPr>
          <w:rFonts w:cs="Arial" w:ascii="Arial" w:hAnsi="Arial"/>
          <w:sz w:val="24"/>
          <w:szCs w:val="24"/>
        </w:rPr>
        <w:t>Jeżeli strony w trakcie obowiązywania umowy stwierdzą błąd pisarski, oczywistą omyłkę, niezamierzone przeoczenia, usterkę w tekście, niespójność,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§14</w:t>
      </w:r>
    </w:p>
    <w:p>
      <w:pPr>
        <w:pStyle w:val="Normal"/>
        <w:spacing w:lineRule="auto" w:line="360" w:before="120" w:after="120"/>
        <w:rPr>
          <w:rFonts w:ascii="Arial" w:hAnsi="Arial" w:cs="Arial"/>
          <w:sz w:val="24"/>
          <w:szCs w:val="24"/>
        </w:rPr>
      </w:pPr>
      <w:r>
        <w:rPr>
          <w:rFonts w:cs="Arial" w:ascii="Arial" w:hAnsi="Arial"/>
          <w:sz w:val="24"/>
          <w:szCs w:val="24"/>
        </w:rPr>
        <w:t>Wykonawca nie może dokonać zastawienia lub przeniesienia jakichkolwiek praw lub obowiązków wynikających z umowy na osoby trzecie, dokonywania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§15</w:t>
      </w:r>
    </w:p>
    <w:p>
      <w:pPr>
        <w:pStyle w:val="BodyText2"/>
        <w:numPr>
          <w:ilvl w:val="0"/>
          <w:numId w:val="215"/>
        </w:numPr>
        <w:spacing w:lineRule="auto" w:line="360" w:before="120" w:after="120"/>
        <w:rPr>
          <w:rFonts w:ascii="Arial" w:hAnsi="Arial" w:cs="Arial"/>
          <w:sz w:val="24"/>
          <w:szCs w:val="24"/>
        </w:rPr>
      </w:pPr>
      <w:r>
        <w:rPr>
          <w:rFonts w:cs="Arial" w:ascii="Arial" w:hAnsi="Arial"/>
          <w:sz w:val="24"/>
          <w:szCs w:val="24"/>
        </w:rPr>
        <w:t>Postanowienia umowy są interpretowane na podstawie przepisów prawa polskiego.</w:t>
      </w:r>
    </w:p>
    <w:p>
      <w:pPr>
        <w:pStyle w:val="BodyText2"/>
        <w:numPr>
          <w:ilvl w:val="0"/>
          <w:numId w:val="182"/>
        </w:numPr>
        <w:spacing w:lineRule="auto" w:line="360" w:before="120" w:after="120"/>
        <w:rPr>
          <w:rFonts w:ascii="Arial" w:hAnsi="Arial" w:cs="Arial"/>
          <w:sz w:val="24"/>
          <w:szCs w:val="24"/>
        </w:rPr>
      </w:pPr>
      <w:r>
        <w:rPr>
          <w:rFonts w:cs="Arial" w:ascii="Arial" w:hAnsi="Arial"/>
          <w:sz w:val="24"/>
          <w:szCs w:val="24"/>
        </w:rPr>
        <w:t>Wszelkie dokumenty dostarczane drugiej Stronie w trakcie realizacji umowy będą sporządzane w języku polskim.</w:t>
      </w:r>
    </w:p>
    <w:p>
      <w:pPr>
        <w:pStyle w:val="BodyText2"/>
        <w:numPr>
          <w:ilvl w:val="0"/>
          <w:numId w:val="182"/>
        </w:numPr>
        <w:spacing w:lineRule="auto" w:line="360" w:before="120" w:after="120"/>
        <w:rPr>
          <w:rFonts w:ascii="Arial" w:hAnsi="Arial" w:cs="Arial"/>
          <w:sz w:val="24"/>
          <w:szCs w:val="24"/>
        </w:rPr>
      </w:pPr>
      <w:r>
        <w:rPr>
          <w:rFonts w:cs="Arial" w:ascii="Arial" w:hAnsi="Arial"/>
          <w:sz w:val="24"/>
          <w:szCs w:val="24"/>
        </w:rPr>
        <w:t>W sprawach nieuregulowanych niniejszą umową mają zastosowanie przepisy Kodeksu cywilnego, jeżeli przepisy ustawy Prawo zamówień publicznych nie stanowią inaczej, przepisy ustawy o prawie autorskim i prawach pokrewnych, Prawo budowlane wraz z aktami wykonawczymi oraz inne właściwe przepisy.</w:t>
      </w:r>
    </w:p>
    <w:p>
      <w:pPr>
        <w:pStyle w:val="BodyText2"/>
        <w:numPr>
          <w:ilvl w:val="0"/>
          <w:numId w:val="182"/>
        </w:numPr>
        <w:spacing w:lineRule="auto" w:line="360" w:before="120" w:after="120"/>
        <w:rPr>
          <w:rFonts w:ascii="Arial" w:hAnsi="Arial" w:cs="Arial"/>
          <w:sz w:val="24"/>
          <w:szCs w:val="24"/>
        </w:rPr>
      </w:pPr>
      <w:r>
        <w:rPr>
          <w:rFonts w:cs="Arial" w:ascii="Arial" w:hAnsi="Arial"/>
          <w:sz w:val="24"/>
          <w:szCs w:val="24"/>
        </w:rPr>
        <w:t xml:space="preserve">Wszelkie spory mogące wyniknąć przy realizacji umowy będą rozpatrywane zgodnie z prawem polskim przez sąd powszechny według właściwości siedziby dla Zamawiającego. </w:t>
      </w:r>
    </w:p>
    <w:p>
      <w:pPr>
        <w:pStyle w:val="BodyText2"/>
        <w:numPr>
          <w:ilvl w:val="0"/>
          <w:numId w:val="182"/>
        </w:numPr>
        <w:spacing w:lineRule="auto" w:line="360" w:before="120" w:after="120"/>
        <w:rPr>
          <w:rFonts w:ascii="Arial" w:hAnsi="Arial" w:cs="Arial"/>
          <w:b/>
          <w:bCs/>
          <w:sz w:val="24"/>
          <w:szCs w:val="24"/>
        </w:rPr>
      </w:pPr>
      <w:r>
        <w:rPr>
          <w:rFonts w:cs="Arial" w:ascii="Arial" w:hAnsi="Arial"/>
          <w:sz w:val="24"/>
          <w:szCs w:val="24"/>
        </w:rPr>
        <w:t>Umowę sporządzono w dwóch jednobrzmiących egzemplarzach, po jednym dla każdej ze stron.</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8"/>
          <w:szCs w:val="28"/>
        </w:rPr>
      </w:pPr>
      <w:r>
        <w:rPr>
          <w:rFonts w:cs="Arial" w:ascii="Arial" w:hAnsi="Arial"/>
          <w:b/>
          <w:bCs/>
          <w:sz w:val="28"/>
          <w:szCs w:val="28"/>
        </w:rPr>
        <w:t>ZAMAWIAJĄCY</w:t>
        <w:tab/>
        <w:tab/>
        <w:tab/>
        <w:tab/>
        <w:tab/>
        <w:tab/>
        <w:tab/>
        <w:tab/>
        <w:t>WYKONAWCA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5 do SWZ – Oświadczenie Wykonawcy o przynależności lub braku przynależności do tej samej grupy kapitałowej</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 xml:space="preserve">działając w imieniu i na rzecz: </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i/>
          <w:sz w:val="24"/>
          <w:szCs w:val="24"/>
        </w:rPr>
        <w:t>(pełna nazwa Wykonawcy/Wykonawców w przypadku wykonawców wspólnie ubiegających się o udzielenie</w:t>
      </w:r>
      <w:r>
        <w:rPr>
          <w:rFonts w:cs="Arial" w:ascii="Arial" w:hAnsi="Arial"/>
          <w:sz w:val="24"/>
          <w:szCs w:val="24"/>
        </w:rPr>
        <w:t xml:space="preserve"> </w:t>
      </w:r>
      <w:r>
        <w:rPr>
          <w:rFonts w:cs="Arial" w:ascii="Arial" w:hAnsi="Arial"/>
          <w:i/>
          <w:sz w:val="24"/>
          <w:szCs w:val="24"/>
        </w:rPr>
        <w:t>zamówienia)</w:t>
      </w:r>
      <w:r>
        <w:rPr>
          <w:rFonts w:cs="Arial" w:ascii="Arial" w:hAnsi="Arial"/>
          <w:sz w:val="24"/>
          <w:szCs w:val="24"/>
        </w:rPr>
        <w:t>.</w:t>
      </w:r>
    </w:p>
    <w:p>
      <w:pPr>
        <w:pStyle w:val="Normal"/>
        <w:tabs>
          <w:tab w:val="clear" w:pos="708"/>
          <w:tab w:val="left" w:pos="6096" w:leader="none"/>
        </w:tabs>
        <w:spacing w:lineRule="auto" w:line="360" w:before="120" w:after="120"/>
        <w:rPr>
          <w:rFonts w:ascii="Arial" w:hAnsi="Arial" w:cs="Arial"/>
          <w:sz w:val="24"/>
          <w:szCs w:val="24"/>
        </w:rPr>
      </w:pPr>
      <w:r>
        <w:rPr>
          <w:rFonts w:cs="Arial" w:ascii="Arial" w:hAnsi="Arial"/>
          <w:sz w:val="24"/>
          <w:szCs w:val="24"/>
        </w:rPr>
        <w:t>Ubiegając się o udzielenie zamówienia publicznego na zadanie:</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p>
      <w:pPr>
        <w:pStyle w:val="Normal"/>
        <w:widowControl w:val="false"/>
        <w:numPr>
          <w:ilvl w:val="0"/>
          <w:numId w:val="16"/>
        </w:numPr>
        <w:spacing w:lineRule="auto" w:line="360" w:before="120" w:after="120"/>
        <w:ind w:hanging="426" w:left="426"/>
        <w:textAlignment w:val="baseline"/>
        <w:rPr>
          <w:rFonts w:ascii="Arial" w:hAnsi="Arial" w:cs="Arial"/>
          <w:sz w:val="24"/>
          <w:szCs w:val="24"/>
        </w:rPr>
      </w:pPr>
      <w:r>
        <w:rPr>
          <w:rFonts w:cs="Arial" w:ascii="Arial" w:hAnsi="Arial"/>
          <w:sz w:val="24"/>
          <w:szCs w:val="24"/>
        </w:rPr>
        <w:t xml:space="preserve">oświadczamy, że </w:t>
      </w:r>
      <w:r>
        <w:rPr>
          <w:rFonts w:cs="Arial" w:ascii="Arial" w:hAnsi="Arial"/>
          <w:b/>
          <w:sz w:val="24"/>
          <w:szCs w:val="24"/>
        </w:rPr>
        <w:t>należymy</w:t>
      </w:r>
      <w:r>
        <w:rPr>
          <w:rFonts w:cs="Arial" w:ascii="Arial" w:hAnsi="Arial"/>
          <w:sz w:val="24"/>
          <w:szCs w:val="24"/>
        </w:rPr>
        <w:t xml:space="preserve"> do tej samej </w:t>
      </w:r>
      <w:r>
        <w:rPr>
          <w:rFonts w:cs="Arial" w:ascii="Arial" w:hAnsi="Arial"/>
          <w:spacing w:val="4"/>
          <w:sz w:val="24"/>
          <w:szCs w:val="24"/>
        </w:rPr>
        <w:t>grupy kapitałowej</w:t>
      </w:r>
      <w:r>
        <w:rPr>
          <w:rFonts w:cs="Arial" w:ascii="Arial" w:hAnsi="Arial"/>
          <w:sz w:val="24"/>
          <w:szCs w:val="24"/>
        </w:rPr>
        <w:t>, o której mowa w art. 108 ust. 1 pkt 5 ustawy Prawo zamówień publicznych, tj. w rozumieniu ustawy z dnia 16 lutego 2007 r. o ochronie konkurencji i konsumentów (t.j. Dz. U. z 2025 r., poz. 1714)</w:t>
      </w:r>
      <w:r>
        <w:rPr>
          <w:rFonts w:cs="Arial" w:ascii="Arial" w:hAnsi="Arial"/>
          <w:b/>
          <w:sz w:val="24"/>
          <w:szCs w:val="24"/>
        </w:rPr>
        <w:t xml:space="preserve"> *</w:t>
      </w:r>
      <w:r>
        <w:rPr>
          <w:rFonts w:cs="Arial" w:ascii="Arial" w:hAnsi="Arial"/>
          <w:sz w:val="24"/>
          <w:szCs w:val="24"/>
        </w:rPr>
        <w:t>, co podmioty wymienione poniżej (należy podać nazwy i adresy siedzib) *:</w:t>
      </w:r>
    </w:p>
    <w:tbl>
      <w:tblPr>
        <w:tblW w:w="8720" w:type="dxa"/>
        <w:jc w:val="left"/>
        <w:tblInd w:w="534" w:type="dxa"/>
        <w:tblLayout w:type="fixed"/>
        <w:tblCellMar>
          <w:top w:w="0" w:type="dxa"/>
          <w:left w:w="108" w:type="dxa"/>
          <w:bottom w:w="0" w:type="dxa"/>
          <w:right w:w="108" w:type="dxa"/>
        </w:tblCellMar>
        <w:tblLook w:firstRow="1" w:noVBand="1" w:lastRow="0" w:firstColumn="1" w:lastColumn="0" w:noHBand="0" w:val="04a0"/>
      </w:tblPr>
      <w:tblGrid>
        <w:gridCol w:w="565"/>
        <w:gridCol w:w="2977"/>
        <w:gridCol w:w="5178"/>
      </w:tblGrid>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Adres podmiotu</w:t>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bl>
    <w:p>
      <w:pPr>
        <w:pStyle w:val="Normal"/>
        <w:widowControl w:val="false"/>
        <w:numPr>
          <w:ilvl w:val="0"/>
          <w:numId w:val="16"/>
        </w:numPr>
        <w:spacing w:lineRule="auto" w:line="360" w:before="120" w:after="120"/>
        <w:ind w:hanging="426" w:left="426"/>
        <w:textAlignment w:val="baseline"/>
        <w:rPr>
          <w:rFonts w:ascii="Arial" w:hAnsi="Arial" w:cs="Arial"/>
          <w:sz w:val="24"/>
          <w:szCs w:val="24"/>
        </w:rPr>
      </w:pPr>
      <w:r>
        <w:rPr>
          <w:rFonts w:cs="Arial" w:ascii="Arial" w:hAnsi="Arial"/>
          <w:sz w:val="24"/>
          <w:szCs w:val="24"/>
        </w:rPr>
        <w:t xml:space="preserve">oświadczamy, że </w:t>
      </w:r>
      <w:r>
        <w:rPr>
          <w:rFonts w:cs="Arial" w:ascii="Arial" w:hAnsi="Arial"/>
          <w:b/>
          <w:sz w:val="24"/>
          <w:szCs w:val="24"/>
        </w:rPr>
        <w:t>nie należymy</w:t>
      </w:r>
      <w:r>
        <w:rPr>
          <w:rFonts w:cs="Arial" w:ascii="Arial" w:hAnsi="Arial"/>
          <w:sz w:val="24"/>
          <w:szCs w:val="24"/>
        </w:rPr>
        <w:t xml:space="preserve"> do grupy kapitałowej, o której mowa w art. 108 ust. 1 pkt 5 ustawy Prawo zamówień publicznych, tj. w rozumieniu ustawy z dnia 16 lutego 2007 r. o ochronie konkurencji i konsumentów (t.j. Dz. U. z 2025 r., poz. 1714) *</w:t>
      </w:r>
    </w:p>
    <w:p>
      <w:pPr>
        <w:pStyle w:val="Tekstpodstawowy1"/>
        <w:spacing w:lineRule="auto" w:line="360" w:before="120" w:after="120"/>
        <w:jc w:val="left"/>
        <w:rPr>
          <w:rFonts w:ascii="Arial" w:hAnsi="Arial" w:cs="Arial"/>
        </w:rPr>
      </w:pPr>
      <w:r>
        <w:rPr>
          <w:rFonts w:cs="Arial" w:ascii="Arial" w:hAnsi="Arial"/>
          <w:b/>
        </w:rPr>
        <w:t xml:space="preserve">* - skreślić niewłaściwe (pkt. 1 </w:t>
      </w:r>
      <w:r>
        <w:rPr>
          <w:rFonts w:cs="Arial" w:ascii="Arial" w:hAnsi="Arial"/>
          <w:b/>
          <w:u w:val="single"/>
        </w:rPr>
        <w:t>lub</w:t>
      </w:r>
      <w:r>
        <w:rPr>
          <w:rFonts w:cs="Arial" w:ascii="Arial" w:hAnsi="Arial"/>
          <w:b/>
        </w:rPr>
        <w:t xml:space="preserve"> pkt. 2)</w:t>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6 do SWZ – Oświadczenie Wykonawcy o aktualności złożonego oświadczenia o braku podstaw do wykluczenia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 xml:space="preserve">działając w imieniu i na rzecz: </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i/>
          <w:sz w:val="24"/>
          <w:szCs w:val="24"/>
        </w:rPr>
        <w:t>(pełna nazwa Wykonawcy/Wykonawców w przypadku wykonawców wspólnie ubiegających się o udzielenie</w:t>
      </w:r>
      <w:r>
        <w:rPr>
          <w:rFonts w:cs="Arial" w:ascii="Arial" w:hAnsi="Arial"/>
          <w:sz w:val="24"/>
          <w:szCs w:val="24"/>
        </w:rPr>
        <w:t xml:space="preserve"> </w:t>
      </w:r>
      <w:r>
        <w:rPr>
          <w:rFonts w:cs="Arial" w:ascii="Arial" w:hAnsi="Arial"/>
          <w:i/>
          <w:sz w:val="24"/>
          <w:szCs w:val="24"/>
        </w:rPr>
        <w:t>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tabs>
          <w:tab w:val="clear" w:pos="708"/>
          <w:tab w:val="left" w:pos="6096" w:leader="none"/>
        </w:tabs>
        <w:spacing w:lineRule="auto" w:line="360" w:before="120" w:after="120"/>
        <w:rPr>
          <w:rFonts w:ascii="Arial" w:hAnsi="Arial" w:cs="Arial"/>
          <w:sz w:val="24"/>
          <w:szCs w:val="24"/>
        </w:rPr>
      </w:pPr>
      <w:r>
        <w:rPr>
          <w:rFonts w:cs="Arial" w:ascii="Arial" w:hAnsi="Arial"/>
          <w:sz w:val="24"/>
          <w:szCs w:val="24"/>
        </w:rPr>
        <w:t>Ubiegając się o udzielenie zamówienia publicznego na zadanie:</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Oświadczam, że informacje zawarte w załączonym do oferty oświadczeniu o braku podstaw do wykluczenia, w zakresie podstaw wykluczenia z postępowania wskazanych przez zamawiającego (oświadczenie złożone zgodnie z załącznikiem nr 1a / 1b do SWZ) są aktualne.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 xml:space="preserve">UWAGA. Niniejsze oświadczenie Wykonawca będzie zobowiązany </w:t>
      </w:r>
      <w:r>
        <w:rPr>
          <w:rFonts w:cs="Arial" w:ascii="Arial" w:hAnsi="Arial"/>
          <w:b/>
          <w:sz w:val="24"/>
          <w:szCs w:val="24"/>
        </w:rPr>
        <w:t>do złożenia na wezwanie Zamawiającego</w:t>
      </w:r>
      <w:r>
        <w:rPr>
          <w:rFonts w:cs="Arial" w:ascii="Arial" w:hAnsi="Arial"/>
          <w:sz w:val="24"/>
          <w:szCs w:val="24"/>
        </w:rPr>
        <w:t xml:space="preserve">, a </w:t>
      </w:r>
      <w:r>
        <w:rPr>
          <w:rFonts w:cs="Arial" w:ascii="Arial" w:hAnsi="Arial"/>
          <w:b/>
          <w:sz w:val="24"/>
          <w:szCs w:val="24"/>
        </w:rPr>
        <w:t>nie wraz z ofertą</w:t>
      </w:r>
      <w:r>
        <w:rPr>
          <w:rFonts w:cs="Arial" w:ascii="Arial" w:hAnsi="Arial"/>
          <w:sz w:val="24"/>
          <w:szCs w:val="24"/>
        </w:rPr>
        <w:t>.</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7 do SWZ – Zobowiązanie do oddania do dyspozycji Wykonawcy niezbędnych zasobów na potrzeby realizacji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 xml:space="preserve"> </w:t>
      </w:r>
      <w:r>
        <w:rPr>
          <w:rFonts w:cs="Arial" w:ascii="Arial" w:hAnsi="Arial"/>
          <w:i/>
          <w:sz w:val="24"/>
          <w:szCs w:val="24"/>
        </w:rPr>
        <w:t>(imię i nazwisko osoby/osób upoważnionej/-ych do reprezentowania Podmiotu, stanowisko)</w:t>
      </w:r>
    </w:p>
    <w:p>
      <w:pPr>
        <w:pStyle w:val="Normal"/>
        <w:spacing w:lineRule="auto" w:line="360" w:before="120" w:after="120"/>
        <w:rPr>
          <w:rFonts w:ascii="Arial" w:hAnsi="Arial" w:cs="Arial"/>
          <w:spacing w:val="4"/>
          <w:sz w:val="24"/>
          <w:szCs w:val="24"/>
        </w:rPr>
      </w:pPr>
      <w:r>
        <w:rPr>
          <w:rFonts w:cs="Arial" w:ascii="Arial" w:hAnsi="Arial"/>
          <w:spacing w:val="4"/>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 xml:space="preserve">działając w imieniu i na rzecz: </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i/>
          <w:sz w:val="24"/>
          <w:szCs w:val="24"/>
        </w:rPr>
        <w:t>(nazwa Podmiotu udostępniającego zasoby)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zobowiązuję się do oddania nw. zasobów na potrzeby realizacji zamówienia:</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 xml:space="preserve"> </w:t>
      </w:r>
      <w:r>
        <w:rPr>
          <w:rFonts w:cs="Arial" w:ascii="Arial" w:hAnsi="Arial"/>
          <w:i/>
          <w:sz w:val="24"/>
          <w:szCs w:val="24"/>
        </w:rPr>
        <w:t>(określenie zasobu – doświadczenie, osoby skierowane do realizacji zamówienia, zdolności techniczne, zdolności finansowe lub ekonomiczne)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do dyspozycji Wykonawcy:</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 xml:space="preserve"> </w:t>
      </w:r>
      <w:r>
        <w:rPr>
          <w:rFonts w:cs="Arial" w:ascii="Arial" w:hAnsi="Arial"/>
          <w:i/>
          <w:sz w:val="24"/>
          <w:szCs w:val="24"/>
        </w:rPr>
        <w:t>(nazwa Wykonawcy)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przy wykonywaniu zamówienia pod nazwą:</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oświadczam/-y, że:</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1"/>
          <w:numId w:val="22"/>
        </w:numPr>
        <w:spacing w:lineRule="auto" w:line="360" w:before="120" w:after="120"/>
        <w:ind w:hanging="426" w:left="426"/>
        <w:contextualSpacing/>
        <w:rPr>
          <w:rFonts w:ascii="Arial" w:hAnsi="Arial" w:cs="Arial"/>
          <w:sz w:val="24"/>
          <w:szCs w:val="24"/>
        </w:rPr>
      </w:pPr>
      <w:r>
        <w:rPr>
          <w:rFonts w:cs="Arial" w:ascii="Arial" w:hAnsi="Arial"/>
          <w:sz w:val="24"/>
          <w:szCs w:val="24"/>
        </w:rPr>
        <w:t>udostępniam Wykonawcy ww. zasoby w następującym zakresie:</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r>
    </w:p>
    <w:p>
      <w:pPr>
        <w:pStyle w:val="ListParagraph"/>
        <w:numPr>
          <w:ilvl w:val="1"/>
          <w:numId w:val="22"/>
        </w:numPr>
        <w:spacing w:lineRule="auto" w:line="360" w:before="120" w:after="120"/>
        <w:ind w:hanging="426" w:left="426"/>
        <w:contextualSpacing/>
        <w:rPr>
          <w:rFonts w:ascii="Arial" w:hAnsi="Arial" w:cs="Arial"/>
          <w:sz w:val="24"/>
          <w:szCs w:val="24"/>
        </w:rPr>
      </w:pPr>
      <w:r>
        <w:rPr>
          <w:rFonts w:cs="Arial" w:ascii="Arial" w:hAnsi="Arial"/>
          <w:sz w:val="24"/>
          <w:szCs w:val="24"/>
        </w:rPr>
        <w:t>sposób i okres udostępnienia oraz wykorzystania ww. zasobów będzie następujący:</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r>
    </w:p>
    <w:p>
      <w:pPr>
        <w:pStyle w:val="ListParagraph"/>
        <w:numPr>
          <w:ilvl w:val="1"/>
          <w:numId w:val="22"/>
        </w:numPr>
        <w:spacing w:lineRule="auto" w:line="360" w:before="120" w:after="120"/>
        <w:ind w:hanging="426" w:left="426"/>
        <w:contextualSpacing/>
        <w:rPr>
          <w:rFonts w:ascii="Arial" w:hAnsi="Arial" w:cs="Arial"/>
          <w:sz w:val="24"/>
          <w:szCs w:val="24"/>
        </w:rPr>
      </w:pPr>
      <w:r>
        <w:rPr>
          <w:rFonts w:cs="Arial" w:ascii="Arial" w:hAnsi="Arial"/>
          <w:sz w:val="24"/>
          <w:szCs w:val="24"/>
        </w:rPr>
        <w:t>zrealizuję usługi, których ww. zasoby (zdolności) dotyczą w zakresie:</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left="426"/>
        <w:contextualSpacing/>
        <w:rPr>
          <w:rFonts w:ascii="Arial" w:hAnsi="Arial" w:cs="Arial"/>
          <w:sz w:val="24"/>
          <w:szCs w:val="24"/>
        </w:rPr>
      </w:pPr>
      <w:r>
        <w:rPr>
          <w:rFonts w:cs="Arial" w:ascii="Arial" w:hAnsi="Arial"/>
          <w:sz w:val="24"/>
          <w:szCs w:val="24"/>
        </w:rPr>
        <w:t>………………………………………………………………………………………………</w:t>
      </w:r>
    </w:p>
    <w:p>
      <w:pPr>
        <w:pStyle w:val="Normal"/>
        <w:spacing w:lineRule="auto" w:line="360" w:before="120" w:after="120"/>
        <w:ind w:left="426" w:right="72"/>
        <w:rPr>
          <w:rFonts w:ascii="Arial" w:hAnsi="Arial" w:cs="Arial"/>
          <w:i/>
          <w:sz w:val="24"/>
          <w:szCs w:val="24"/>
        </w:rPr>
      </w:pPr>
      <w:r>
        <w:rPr>
          <w:rFonts w:cs="Arial" w:ascii="Arial" w:hAnsi="Arial"/>
          <w:i/>
          <w:sz w:val="24"/>
          <w:szCs w:val="24"/>
        </w:rPr>
        <w:t>(pkt. 3) odnosi się do warunków udziału w postępowaniu dotyczących kwalifikacji zawodowych lub doświadczenia)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Zobowiązując się do udostępnienia zasobów odpowiadam solidarnie z Wykonawcą, który polega na mojej sytuacji finansowej lub ekonomicznej, za szkodę poniesioną przez Zamawiającego powstałą wskutek nieudostępnienia tych zasobów, chyba że za nieudostępnienie zasobów nie ponoszę winy.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8 do SWZ – Oświadczenie Wykonawców wspólnie ubiegających się o udzielenie zamówienia w zakresie, o którym mowa w art. 117 ust. 4 ustawy Pzp</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W związku z prowadzonym postępowaniem o udzielenie zamówienia publicznego w trybie podstawowym na zadanie:</w:t>
      </w:r>
    </w:p>
    <w:p>
      <w:pPr>
        <w:pStyle w:val="Normal"/>
        <w:spacing w:lineRule="auto" w:line="360" w:before="120" w:after="120"/>
        <w:rPr>
          <w:rFonts w:ascii="Arial" w:hAnsi="Arial" w:cs="Arial"/>
          <w:b/>
          <w:bCs/>
          <w:sz w:val="24"/>
          <w:szCs w:val="24"/>
        </w:rPr>
      </w:pPr>
      <w:r>
        <w:rPr>
          <w:rFonts w:cs="Arial" w:ascii="Arial" w:hAnsi="Arial"/>
          <w:b/>
          <w:sz w:val="24"/>
          <w:szCs w:val="24"/>
          <w:lang w:eastAsia="ar-SA"/>
        </w:rPr>
        <w:t>Wykonanie dokumentacji projektowej przebudowy dróg powiatowych</w:t>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(imię i nazwisko osoby/osób upoważnionej/-ych do reprezentowania Wykonawców wspólnie ubiegających się o udzielenie zamówienia)</w:t>
      </w:r>
    </w:p>
    <w:p>
      <w:pPr>
        <w:pStyle w:val="Normal"/>
        <w:spacing w:lineRule="auto" w:line="360" w:before="120" w:after="120"/>
        <w:rPr>
          <w:rFonts w:ascii="Arial" w:hAnsi="Arial" w:cs="Arial"/>
          <w:sz w:val="24"/>
          <w:szCs w:val="24"/>
        </w:rPr>
      </w:pPr>
      <w:r>
        <w:rPr>
          <w:rFonts w:cs="Arial" w:ascii="Arial" w:hAnsi="Arial"/>
          <w:sz w:val="24"/>
          <w:szCs w:val="24"/>
        </w:rPr>
        <w:t>w imieniu Wykonawcy:</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right="72"/>
        <w:rPr>
          <w:rFonts w:ascii="Arial" w:hAnsi="Arial" w:cs="Arial"/>
          <w:i/>
          <w:sz w:val="24"/>
          <w:szCs w:val="24"/>
        </w:rPr>
      </w:pPr>
      <w:r>
        <w:rPr>
          <w:rFonts w:cs="Arial" w:ascii="Arial" w:hAnsi="Arial"/>
          <w:i/>
          <w:sz w:val="24"/>
          <w:szCs w:val="24"/>
        </w:rPr>
        <w:t>(wpisać nazwy (firmy) Wykonawców wspólnie ubiegających się o udzielenie zamówienia)</w:t>
      </w:r>
    </w:p>
    <w:p>
      <w:pPr>
        <w:pStyle w:val="Normal"/>
        <w:spacing w:lineRule="auto" w:line="360" w:before="120" w:after="120"/>
        <w:rPr>
          <w:rFonts w:ascii="Arial" w:hAnsi="Arial" w:cs="Arial"/>
          <w:sz w:val="24"/>
          <w:szCs w:val="24"/>
        </w:rPr>
      </w:pPr>
      <w:r>
        <w:rPr>
          <w:rFonts w:cs="Arial" w:ascii="Arial" w:hAnsi="Arial"/>
          <w:sz w:val="24"/>
          <w:szCs w:val="24"/>
        </w:rPr>
        <w:t>oświadczam/-y, że następujące roboty budowlane wykonają poszczególni Wykonawcy wspólnie ubiegający się o udzielenie zamówienia (należy dostosować do liczby Wykonawców w konsorcjum):</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660"/>
        <w:gridCol w:w="2413"/>
        <w:gridCol w:w="1134"/>
        <w:gridCol w:w="3005"/>
      </w:tblGrid>
      <w:tr>
        <w:trPr/>
        <w:tc>
          <w:tcPr>
            <w:tcW w:w="2660"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t>Wykonawca (nazwa):</w:t>
            </w:r>
          </w:p>
        </w:tc>
        <w:tc>
          <w:tcPr>
            <w:tcW w:w="2413"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r>
          </w:p>
        </w:tc>
        <w:tc>
          <w:tcPr>
            <w:tcW w:w="1134"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t>wykona:</w:t>
            </w:r>
          </w:p>
        </w:tc>
        <w:tc>
          <w:tcPr>
            <w:tcW w:w="3005"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r>
          </w:p>
        </w:tc>
      </w:tr>
      <w:tr>
        <w:trPr/>
        <w:tc>
          <w:tcPr>
            <w:tcW w:w="2660"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t>Wykonawca (nazwa):</w:t>
            </w:r>
          </w:p>
        </w:tc>
        <w:tc>
          <w:tcPr>
            <w:tcW w:w="2413"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r>
          </w:p>
        </w:tc>
        <w:tc>
          <w:tcPr>
            <w:tcW w:w="1134"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t>wykona:</w:t>
            </w:r>
          </w:p>
        </w:tc>
        <w:tc>
          <w:tcPr>
            <w:tcW w:w="3005" w:type="dxa"/>
            <w:tcBorders/>
          </w:tcPr>
          <w:p>
            <w:pPr>
              <w:pStyle w:val="Normal"/>
              <w:widowControl/>
              <w:suppressAutoHyphens w:val="true"/>
              <w:spacing w:lineRule="auto" w:line="360" w:before="120" w:after="120"/>
              <w:jc w:val="left"/>
              <w:rPr>
                <w:rFonts w:ascii="Arial" w:hAnsi="Arial" w:cs="Arial"/>
                <w:sz w:val="24"/>
                <w:szCs w:val="24"/>
              </w:rPr>
            </w:pPr>
            <w:r>
              <w:rPr>
                <w:rFonts w:eastAsia="Calibri" w:cs="Arial" w:ascii="Arial" w:hAnsi="Arial"/>
                <w:kern w:val="0"/>
                <w:sz w:val="24"/>
                <w:szCs w:val="24"/>
                <w:lang w:val="pl-PL" w:eastAsia="en-US" w:bidi="ar-SA"/>
              </w:rPr>
            </w:r>
          </w:p>
        </w:tc>
      </w:tr>
    </w:tbl>
    <w:p>
      <w:pPr>
        <w:pStyle w:val="Normal"/>
        <w:spacing w:lineRule="auto" w:line="360" w:before="120" w:after="120"/>
        <w:rPr>
          <w:rFonts w:ascii="Arial" w:hAnsi="Arial" w:cs="Arial"/>
          <w:sz w:val="24"/>
          <w:szCs w:val="24"/>
        </w:rPr>
      </w:pPr>
      <w:r>
        <w:rPr>
          <w:rFonts w:cs="Arial" w:ascii="Arial" w:hAnsi="Arial"/>
          <w:sz w:val="24"/>
          <w:szCs w:val="24"/>
        </w:rPr>
      </w:r>
    </w:p>
    <w:sectPr>
      <w:footerReference w:type="even" r:id="rId6"/>
      <w:footerReference w:type="default" r:id="rId7"/>
      <w:footerReference w:type="first" r:id="rId8"/>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Arial">
    <w:charset w:val="ee"/>
    <w:family w:val="swiss"/>
    <w:pitch w:val="variable"/>
  </w:font>
  <w:font w:name="Tahoma">
    <w:charset w:val="ee"/>
    <w:family w:val="swiss"/>
    <w:pitch w:val="variable"/>
  </w:font>
  <w:font w:name="Calibri">
    <w:charset w:val="ee"/>
    <w:family w:val="swiss"/>
    <w:pitch w:val="variable"/>
  </w:font>
  <w:font w:name="Times New Roman">
    <w:charset w:val="ee"/>
    <w:family w:val="roman"/>
    <w:pitch w:val="variable"/>
  </w:font>
  <w:font w:name="Courier New">
    <w:charset w:val="ee"/>
    <w:family w:val="roman"/>
    <w:pitch w:val="variable"/>
  </w:font>
  <w:font w:name="Liberation Sans">
    <w:altName w:val="Arial"/>
    <w:charset w:val="ee"/>
    <w:family w:val="swiss"/>
    <w:pitch w:val="variable"/>
  </w:font>
  <w:font w:name="FrankfurtGothic">
    <w:charset w:val="ee"/>
    <w:family w:val="roman"/>
    <w:pitch w:val="variable"/>
  </w:font>
  <w:font w:name="Roboto">
    <w:altName w:val="Helvetica Neue"/>
    <w:charset w:val="ee"/>
    <w:family w:val="auto"/>
    <w:pitch w:val="default"/>
  </w:font>
  <w:font w:name="Courier New">
    <w:charset w:val="01"/>
    <w:family w:val="modern"/>
    <w:pitch w:val="fixed"/>
  </w:font>
  <w:font w:name="Wingdings">
    <w:charset w:val="02"/>
    <w:family w:val="auto"/>
    <w:pitch w:val="variable"/>
  </w:font>
  <w:font w:name="Trebuchet MS">
    <w:charset w:val="ee"/>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right"/>
          <w:rPr>
            <w:rFonts w:ascii="Arial" w:hAnsi="Arial" w:cs="Arial"/>
          </w:rPr>
        </w:pP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73</w:t>
        </w:r>
        <w:r>
          <w:rPr>
            <w:rFonts w:cs="Arial" w:ascii="Arial" w:hAnsi="Arial"/>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right"/>
          <w:rPr>
            <w:rFonts w:ascii="Arial" w:hAnsi="Arial" w:cs="Arial"/>
          </w:rPr>
        </w:pP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73</w:t>
        </w:r>
        <w:r>
          <w:rPr>
            <w:rFonts w:cs="Arial" w:ascii="Arial" w:hAnsi="Arial"/>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rFonts w:cs="Times New Roman"/>
        <w:b w:val="false"/>
        <w:i w:val="false"/>
        <w:color w:val="auto"/>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0"/>
        </w:tabs>
        <w:ind w:left="1211"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b w:val="false"/>
        <w:bCs w:val="false"/>
        <w:i w:val="false"/>
        <w:iCs w:val="false"/>
        <w:color w:val="auto"/>
        <w:spacing w:val="0"/>
        <w:w w:val="100"/>
        <w:kern w:val="2"/>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val="false"/>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bullet"/>
      <w:lvlText w:val=""/>
      <w:lvlJc w:val="left"/>
      <w:pPr>
        <w:tabs>
          <w:tab w:val="num" w:pos="0"/>
        </w:tabs>
        <w:ind w:left="1364" w:hanging="360"/>
      </w:pPr>
      <w:rPr>
        <w:rFonts w:ascii="Symbol" w:hAnsi="Symbol" w:cs="Symbol"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16">
    <w:lvl w:ilvl="0">
      <w:start w:val="1"/>
      <w:numFmt w:val="decimal"/>
      <w:lvlText w:val="%1."/>
      <w:lvlJc w:val="left"/>
      <w:pPr>
        <w:tabs>
          <w:tab w:val="num" w:pos="0"/>
        </w:tabs>
        <w:ind w:left="446" w:hanging="360"/>
      </w:pPr>
      <w:rPr/>
    </w:lvl>
    <w:lvl w:ilvl="1">
      <w:start w:val="1"/>
      <w:numFmt w:val="lowerLetter"/>
      <w:lvlText w:val="%2."/>
      <w:lvlJc w:val="left"/>
      <w:pPr>
        <w:tabs>
          <w:tab w:val="num" w:pos="0"/>
        </w:tabs>
        <w:ind w:left="1166" w:hanging="360"/>
      </w:pPr>
      <w:rPr/>
    </w:lvl>
    <w:lvl w:ilvl="2">
      <w:start w:val="1"/>
      <w:numFmt w:val="lowerRoman"/>
      <w:lvlText w:val="%3."/>
      <w:lvlJc w:val="right"/>
      <w:pPr>
        <w:tabs>
          <w:tab w:val="num" w:pos="0"/>
        </w:tabs>
        <w:ind w:left="1886" w:hanging="180"/>
      </w:pPr>
      <w:rPr/>
    </w:lvl>
    <w:lvl w:ilvl="3">
      <w:start w:val="1"/>
      <w:numFmt w:val="decimal"/>
      <w:lvlText w:val="%4."/>
      <w:lvlJc w:val="left"/>
      <w:pPr>
        <w:tabs>
          <w:tab w:val="num" w:pos="0"/>
        </w:tabs>
        <w:ind w:left="2606" w:hanging="360"/>
      </w:pPr>
      <w:rPr/>
    </w:lvl>
    <w:lvl w:ilvl="4">
      <w:start w:val="1"/>
      <w:numFmt w:val="lowerLetter"/>
      <w:lvlText w:val="%5."/>
      <w:lvlJc w:val="left"/>
      <w:pPr>
        <w:tabs>
          <w:tab w:val="num" w:pos="0"/>
        </w:tabs>
        <w:ind w:left="3326" w:hanging="360"/>
      </w:pPr>
      <w:rPr/>
    </w:lvl>
    <w:lvl w:ilvl="5">
      <w:start w:val="1"/>
      <w:numFmt w:val="lowerRoman"/>
      <w:lvlText w:val="%6."/>
      <w:lvlJc w:val="right"/>
      <w:pPr>
        <w:tabs>
          <w:tab w:val="num" w:pos="0"/>
        </w:tabs>
        <w:ind w:left="4046" w:hanging="180"/>
      </w:pPr>
      <w:rPr/>
    </w:lvl>
    <w:lvl w:ilvl="6">
      <w:start w:val="1"/>
      <w:numFmt w:val="decimal"/>
      <w:lvlText w:val="%7."/>
      <w:lvlJc w:val="left"/>
      <w:pPr>
        <w:tabs>
          <w:tab w:val="num" w:pos="0"/>
        </w:tabs>
        <w:ind w:left="4766" w:hanging="360"/>
      </w:pPr>
      <w:rPr/>
    </w:lvl>
    <w:lvl w:ilvl="7">
      <w:start w:val="1"/>
      <w:numFmt w:val="lowerLetter"/>
      <w:lvlText w:val="%8."/>
      <w:lvlJc w:val="left"/>
      <w:pPr>
        <w:tabs>
          <w:tab w:val="num" w:pos="0"/>
        </w:tabs>
        <w:ind w:left="5486" w:hanging="360"/>
      </w:pPr>
      <w:rPr/>
    </w:lvl>
    <w:lvl w:ilvl="8">
      <w:start w:val="1"/>
      <w:numFmt w:val="lowerRoman"/>
      <w:lvlText w:val="%9."/>
      <w:lvlJc w:val="right"/>
      <w:pPr>
        <w:tabs>
          <w:tab w:val="num" w:pos="0"/>
        </w:tabs>
        <w:ind w:left="6206" w:hanging="180"/>
      </w:pPr>
      <w:rPr/>
    </w:lvl>
  </w:abstractNum>
  <w:abstractNum w:abstractNumId="17">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8">
    <w:lvl w:ilvl="0">
      <w:start w:val="1"/>
      <w:numFmt w:val="decimal"/>
      <w:lvlText w:val="%1."/>
      <w:lvlJc w:val="left"/>
      <w:pPr>
        <w:tabs>
          <w:tab w:val="num" w:pos="0"/>
        </w:tabs>
        <w:ind w:left="720" w:hanging="360"/>
      </w:pPr>
      <w:rPr>
        <w:b w:val="false"/>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decimal"/>
      <w:lvlText w:val="%1."/>
      <w:lvlJc w:val="left"/>
      <w:pPr>
        <w:tabs>
          <w:tab w:val="num" w:pos="0"/>
        </w:tabs>
        <w:ind w:left="360" w:hanging="360"/>
      </w:pPr>
      <w:rPr/>
    </w:lvl>
    <w:lvl w:ilvl="1">
      <w:start w:val="1"/>
      <w:numFmt w:val="decimal"/>
      <w:lvlText w:val="%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8">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29">
    <w:lvl w:ilvl="0">
      <w:start w:val="1"/>
      <w:numFmt w:val="decimal"/>
      <w:lvlText w:val="%1."/>
      <w:lvlJc w:val="left"/>
      <w:pPr>
        <w:tabs>
          <w:tab w:val="num" w:pos="360"/>
        </w:tabs>
        <w:ind w:left="360" w:hanging="360"/>
      </w:pPr>
      <w:rPr>
        <w:b w:val="false"/>
        <w:i w:val="false"/>
      </w:rPr>
    </w:lvl>
    <w:lvl w:ilvl="1">
      <w:start w:val="1"/>
      <w:numFmt w:val="decimal"/>
      <w:lvlText w:val="%2)"/>
      <w:lvlJc w:val="left"/>
      <w:pPr>
        <w:tabs>
          <w:tab w:val="num" w:pos="1440"/>
        </w:tabs>
        <w:ind w:left="1440" w:hanging="360"/>
      </w:pPr>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0">
    <w:lvl w:ilvl="0">
      <w:start w:val="1"/>
      <w:numFmt w:val="lowerLetter"/>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1">
    <w:lvl w:ilvl="0">
      <w:start w:val="1"/>
      <w:numFmt w:val="decimal"/>
      <w:lvlText w:val="%1."/>
      <w:lvlJc w:val="left"/>
      <w:pPr>
        <w:tabs>
          <w:tab w:val="num" w:pos="360"/>
        </w:tabs>
        <w:ind w:left="360" w:hanging="360"/>
      </w:pPr>
      <w:rPr>
        <w:b w:val="false"/>
        <w:i w:val="false"/>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2">
    <w:lvl w:ilvl="0">
      <w:start w:val="1"/>
      <w:numFmt w:val="decimal"/>
      <w:lvlText w:val="%1."/>
      <w:lvlJc w:val="left"/>
      <w:pPr>
        <w:tabs>
          <w:tab w:val="num" w:pos="360"/>
        </w:tabs>
        <w:ind w:left="360" w:hanging="360"/>
      </w:pPr>
      <w:rPr>
        <w:i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3">
    <w:lvl w:ilvl="0">
      <w:start w:val="1"/>
      <w:numFmt w:val="decimal"/>
      <w:lvlText w:val="%1."/>
      <w:lvlJc w:val="left"/>
      <w:pPr>
        <w:tabs>
          <w:tab w:val="num" w:pos="360"/>
        </w:tabs>
        <w:ind w:left="360" w:hanging="360"/>
      </w:pPr>
      <w:rPr>
        <w:i w:val="false"/>
        <w:color w:val="auto"/>
      </w:rPr>
    </w:lvl>
    <w:lvl w:ilvl="1">
      <w:start w:val="1"/>
      <w:numFmt w:val="decimal"/>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4">
    <w:lvl w:ilvl="0">
      <w:start w:val="1"/>
      <w:numFmt w:val="lowerLetter"/>
      <w:lvlText w:val="%1)"/>
      <w:lvlJc w:val="left"/>
      <w:pPr>
        <w:tabs>
          <w:tab w:val="num" w:pos="1068"/>
        </w:tabs>
        <w:ind w:left="1068" w:hanging="360"/>
      </w:pPr>
      <w:rPr/>
    </w:lvl>
    <w:lvl w:ilvl="1">
      <w:start w:val="8"/>
      <w:numFmt w:val="decimal"/>
      <w:lvlText w:val="%2."/>
      <w:lvlJc w:val="left"/>
      <w:pPr>
        <w:tabs>
          <w:tab w:val="num" w:pos="2148"/>
        </w:tabs>
        <w:ind w:left="2148" w:hanging="360"/>
      </w:pPr>
      <w:rPr/>
    </w:lvl>
    <w:lvl w:ilvl="2">
      <w:start w:val="1"/>
      <w:numFmt w:val="decimal"/>
      <w:lvlText w:val="%3."/>
      <w:lvlJc w:val="left"/>
      <w:pPr>
        <w:tabs>
          <w:tab w:val="num" w:pos="2868"/>
        </w:tabs>
        <w:ind w:left="2868" w:hanging="360"/>
      </w:pPr>
      <w:rPr/>
    </w:lvl>
    <w:lvl w:ilvl="3">
      <w:start w:val="1"/>
      <w:numFmt w:val="decimal"/>
      <w:lvlText w:val="%4."/>
      <w:lvlJc w:val="left"/>
      <w:pPr>
        <w:tabs>
          <w:tab w:val="num" w:pos="3588"/>
        </w:tabs>
        <w:ind w:left="3588" w:hanging="360"/>
      </w:pPr>
      <w:rPr/>
    </w:lvl>
    <w:lvl w:ilvl="4">
      <w:start w:val="1"/>
      <w:numFmt w:val="decimal"/>
      <w:lvlText w:val="%5."/>
      <w:lvlJc w:val="left"/>
      <w:pPr>
        <w:tabs>
          <w:tab w:val="num" w:pos="4308"/>
        </w:tabs>
        <w:ind w:left="4308" w:hanging="360"/>
      </w:pPr>
      <w:rPr/>
    </w:lvl>
    <w:lvl w:ilvl="5">
      <w:start w:val="1"/>
      <w:numFmt w:val="decimal"/>
      <w:lvlText w:val="%6."/>
      <w:lvlJc w:val="left"/>
      <w:pPr>
        <w:tabs>
          <w:tab w:val="num" w:pos="5028"/>
        </w:tabs>
        <w:ind w:left="5028" w:hanging="360"/>
      </w:pPr>
      <w:rPr/>
    </w:lvl>
    <w:lvl w:ilvl="6">
      <w:start w:val="1"/>
      <w:numFmt w:val="decimal"/>
      <w:lvlText w:val="%7."/>
      <w:lvlJc w:val="left"/>
      <w:pPr>
        <w:tabs>
          <w:tab w:val="num" w:pos="5748"/>
        </w:tabs>
        <w:ind w:left="5748" w:hanging="360"/>
      </w:pPr>
      <w:rPr/>
    </w:lvl>
    <w:lvl w:ilvl="7">
      <w:start w:val="1"/>
      <w:numFmt w:val="decimal"/>
      <w:lvlText w:val="%8."/>
      <w:lvlJc w:val="left"/>
      <w:pPr>
        <w:tabs>
          <w:tab w:val="num" w:pos="6468"/>
        </w:tabs>
        <w:ind w:left="6468" w:hanging="360"/>
      </w:pPr>
      <w:rPr/>
    </w:lvl>
    <w:lvl w:ilvl="8">
      <w:start w:val="1"/>
      <w:numFmt w:val="decimal"/>
      <w:lvlText w:val="%9."/>
      <w:lvlJc w:val="left"/>
      <w:pPr>
        <w:tabs>
          <w:tab w:val="num" w:pos="7188"/>
        </w:tabs>
        <w:ind w:left="7188" w:hanging="360"/>
      </w:pPr>
      <w:rPr/>
    </w:lvl>
  </w:abstractNum>
  <w:abstractNum w:abstractNumId="35">
    <w:lvl w:ilvl="0">
      <w:start w:val="1"/>
      <w:numFmt w:val="decimal"/>
      <w:lvlText w:val="%1."/>
      <w:lvlJc w:val="left"/>
      <w:pPr>
        <w:tabs>
          <w:tab w:val="num" w:pos="360"/>
        </w:tabs>
        <w:ind w:left="360" w:hanging="360"/>
      </w:pPr>
      <w:rPr>
        <w:i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6">
    <w:lvl w:ilvl="0">
      <w:start w:val="2"/>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7">
    <w:lvl w:ilvl="0">
      <w:start w:val="1"/>
      <w:numFmt w:val="lowerLetter"/>
      <w:lvlText w:val="%1)"/>
      <w:lvlJc w:val="left"/>
      <w:pPr>
        <w:tabs>
          <w:tab w:val="num" w:pos="360"/>
        </w:tabs>
        <w:ind w:left="360" w:hanging="360"/>
      </w:pPr>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720"/>
        </w:tabs>
        <w:ind w:left="720" w:hanging="360"/>
      </w:pPr>
      <w:rPr/>
    </w:lvl>
    <w:lvl w:ilvl="4">
      <w:start w:val="1"/>
      <w:numFmt w:val="lowerLetter"/>
      <w:lvlText w:val="%5)"/>
      <w:lvlJc w:val="left"/>
      <w:pPr>
        <w:tabs>
          <w:tab w:val="num" w:pos="1080"/>
        </w:tabs>
        <w:ind w:left="1080" w:hanging="360"/>
      </w:pPr>
      <w:rPr/>
    </w:lvl>
    <w:lvl w:ilvl="5">
      <w:start w:val="1"/>
      <w:numFmt w:val="lowerLetter"/>
      <w:lvlText w:val="%6)"/>
      <w:lvlJc w:val="left"/>
      <w:pPr>
        <w:tabs>
          <w:tab w:val="num" w:pos="1080"/>
        </w:tabs>
        <w:ind w:left="1080" w:hanging="36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8">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1440" w:hanging="180"/>
      </w:pPr>
      <w:rPr/>
    </w:lvl>
    <w:lvl w:ilvl="3">
      <w:start w:val="1"/>
      <w:numFmt w:val="decimal"/>
      <w:lvlText w:val="%4."/>
      <w:lvlJc w:val="left"/>
      <w:pPr>
        <w:tabs>
          <w:tab w:val="num" w:pos="0"/>
        </w:tabs>
        <w:ind w:left="2160" w:hanging="360"/>
      </w:pPr>
      <w:rPr/>
    </w:lvl>
    <w:lvl w:ilvl="4">
      <w:start w:val="1"/>
      <w:numFmt w:val="lowerLetter"/>
      <w:lvlText w:val="%5."/>
      <w:lvlJc w:val="left"/>
      <w:pPr>
        <w:tabs>
          <w:tab w:val="num" w:pos="0"/>
        </w:tabs>
        <w:ind w:left="2880" w:hanging="360"/>
      </w:pPr>
      <w:rPr/>
    </w:lvl>
    <w:lvl w:ilvl="5">
      <w:start w:val="1"/>
      <w:numFmt w:val="lowerRoman"/>
      <w:lvlText w:val="%6."/>
      <w:lvlJc w:val="right"/>
      <w:pPr>
        <w:tabs>
          <w:tab w:val="num" w:pos="0"/>
        </w:tabs>
        <w:ind w:left="3600" w:hanging="180"/>
      </w:pPr>
      <w:rPr/>
    </w:lvl>
    <w:lvl w:ilvl="6">
      <w:start w:val="1"/>
      <w:numFmt w:val="decimal"/>
      <w:lvlText w:val="%7."/>
      <w:lvlJc w:val="left"/>
      <w:pPr>
        <w:tabs>
          <w:tab w:val="num" w:pos="0"/>
        </w:tabs>
        <w:ind w:left="4320" w:hanging="360"/>
      </w:pPr>
      <w:rPr/>
    </w:lvl>
    <w:lvl w:ilvl="7">
      <w:start w:val="1"/>
      <w:numFmt w:val="lowerLetter"/>
      <w:lvlText w:val="%8."/>
      <w:lvlJc w:val="left"/>
      <w:pPr>
        <w:tabs>
          <w:tab w:val="num" w:pos="0"/>
        </w:tabs>
        <w:ind w:left="5040" w:hanging="360"/>
      </w:pPr>
      <w:rPr/>
    </w:lvl>
    <w:lvl w:ilvl="8">
      <w:start w:val="1"/>
      <w:numFmt w:val="lowerRoman"/>
      <w:lvlText w:val="%9."/>
      <w:lvlJc w:val="right"/>
      <w:pPr>
        <w:tabs>
          <w:tab w:val="num" w:pos="0"/>
        </w:tabs>
        <w:ind w:left="5760" w:hanging="180"/>
      </w:pPr>
      <w:rPr/>
    </w:lvl>
  </w:abstractNum>
  <w:abstractNum w:abstractNumId="3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2"/>
      <w:numFmt w:val="decimal"/>
      <w:lvlText w:val="%1."/>
      <w:lvlJc w:val="left"/>
      <w:pPr>
        <w:tabs>
          <w:tab w:val="num" w:pos="0"/>
        </w:tabs>
        <w:ind w:left="360" w:hanging="360"/>
      </w:pPr>
      <w:rPr>
        <w:rFonts w:ascii="Trebuchet MS" w:hAnsi="Trebuchet MS" w:eastAsia="Times New Roman" w:cs="Arial"/>
      </w:rPr>
    </w:lvl>
    <w:lvl w:ilvl="1">
      <w:start w:val="1"/>
      <w:numFmt w:val="decimal"/>
      <w:lvlText w:val="%2)"/>
      <w:lvlJc w:val="left"/>
      <w:pPr>
        <w:tabs>
          <w:tab w:val="num" w:pos="0"/>
        </w:tabs>
        <w:ind w:left="0" w:hanging="0"/>
      </w:pPr>
      <w:rPr/>
    </w:lvl>
    <w:lvl w:ilvl="2">
      <w:start w:val="1"/>
      <w:numFmt w:val="decimal"/>
      <w:lvlText w:val="%3."/>
      <w:lvlJc w:val="left"/>
      <w:pPr>
        <w:tabs>
          <w:tab w:val="num" w:pos="0"/>
        </w:tabs>
        <w:ind w:left="0" w:hanging="0"/>
      </w:pPr>
      <w:rPr>
        <w:rFonts w:cs="Times New Roman"/>
      </w:rPr>
    </w:lvl>
    <w:lvl w:ilvl="3">
      <w:start w:val="1"/>
      <w:numFmt w:val="decimal"/>
      <w:lvlText w:val="%4."/>
      <w:lvlJc w:val="left"/>
      <w:pPr>
        <w:tabs>
          <w:tab w:val="num" w:pos="0"/>
        </w:tabs>
        <w:ind w:left="0" w:hanging="0"/>
      </w:pPr>
      <w:rPr>
        <w:rFonts w:cs="Times New Roman"/>
      </w:rPr>
    </w:lvl>
    <w:lvl w:ilvl="4">
      <w:start w:val="1"/>
      <w:numFmt w:val="decimal"/>
      <w:lvlText w:val="%5."/>
      <w:lvlJc w:val="left"/>
      <w:pPr>
        <w:tabs>
          <w:tab w:val="num" w:pos="0"/>
        </w:tabs>
        <w:ind w:left="0" w:hanging="0"/>
      </w:pPr>
      <w:rPr>
        <w:rFonts w:cs="Times New Roman"/>
      </w:rPr>
    </w:lvl>
    <w:lvl w:ilvl="5">
      <w:start w:val="1"/>
      <w:numFmt w:val="decimal"/>
      <w:lvlText w:val="%6."/>
      <w:lvlJc w:val="left"/>
      <w:pPr>
        <w:tabs>
          <w:tab w:val="num" w:pos="0"/>
        </w:tabs>
        <w:ind w:left="0" w:hanging="0"/>
      </w:pPr>
      <w:rPr>
        <w:rFonts w:cs="Times New Roman"/>
      </w:rPr>
    </w:lvl>
    <w:lvl w:ilvl="6">
      <w:start w:val="1"/>
      <w:numFmt w:val="decimal"/>
      <w:lvlText w:val="%7."/>
      <w:lvlJc w:val="left"/>
      <w:pPr>
        <w:tabs>
          <w:tab w:val="num" w:pos="0"/>
        </w:tabs>
        <w:ind w:left="0" w:hanging="0"/>
      </w:pPr>
      <w:rPr>
        <w:rFonts w:cs="Times New Roman"/>
      </w:rPr>
    </w:lvl>
    <w:lvl w:ilvl="7">
      <w:start w:val="1"/>
      <w:numFmt w:val="decimal"/>
      <w:lvlText w:val="%8."/>
      <w:lvlJc w:val="left"/>
      <w:pPr>
        <w:tabs>
          <w:tab w:val="num" w:pos="0"/>
        </w:tabs>
        <w:ind w:left="0" w:hanging="0"/>
      </w:pPr>
      <w:rPr>
        <w:rFonts w:cs="Times New Roman"/>
      </w:rPr>
    </w:lvl>
    <w:lvl w:ilvl="8">
      <w:start w:val="1"/>
      <w:numFmt w:val="decimal"/>
      <w:lvlText w:val="%9."/>
      <w:lvlJc w:val="left"/>
      <w:pPr>
        <w:tabs>
          <w:tab w:val="num" w:pos="0"/>
        </w:tabs>
        <w:ind w:left="0" w:hanging="0"/>
      </w:pPr>
      <w:rPr>
        <w:rFonts w:cs="Times New Roman"/>
      </w:rPr>
    </w:lvl>
  </w:abstractNum>
  <w:abstractNum w:abstractNumId="41">
    <w:lvl w:ilvl="0">
      <w:start w:val="1"/>
      <w:numFmt w:val="decimal"/>
      <w:lvlText w:val="%1."/>
      <w:lvlJc w:val="left"/>
      <w:pPr>
        <w:tabs>
          <w:tab w:val="num" w:pos="360"/>
        </w:tabs>
        <w:ind w:left="360" w:hanging="360"/>
      </w:pPr>
      <w:rPr>
        <w:i w:val="false"/>
        <w:color w:val="auto"/>
      </w:rPr>
    </w:lvl>
    <w:lvl w:ilvl="1">
      <w:start w:val="1"/>
      <w:numFmt w:val="decimal"/>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2">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43">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720"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4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5">
    <w:lvl w:ilvl="0">
      <w:start w:val="1"/>
      <w:numFmt w:val="decimal"/>
      <w:lvlText w:val="%1."/>
      <w:lvlJc w:val="left"/>
      <w:pPr>
        <w:tabs>
          <w:tab w:val="num" w:pos="0"/>
        </w:tabs>
        <w:ind w:left="360" w:hanging="360"/>
      </w:pPr>
      <w:rPr/>
    </w:lvl>
    <w:lvl w:ilvl="1">
      <w:start w:val="1"/>
      <w:numFmt w:val="decimal"/>
      <w:lvlText w:val="%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6">
    <w:lvl w:ilvl="0">
      <w:start w:val="2"/>
      <w:numFmt w:val="decimal"/>
      <w:lvlText w:val="%1."/>
      <w:lvlJc w:val="left"/>
      <w:pPr>
        <w:tabs>
          <w:tab w:val="num" w:pos="360"/>
        </w:tabs>
        <w:ind w:left="360" w:hanging="360"/>
      </w:pPr>
      <w:rPr>
        <w:b w:val="false"/>
      </w:rPr>
    </w:lvl>
    <w:lvl w:ilvl="1">
      <w:start w:val="1"/>
      <w:numFmt w:val="decimal"/>
      <w:lvlText w:val="%2)"/>
      <w:lvlJc w:val="left"/>
      <w:pPr>
        <w:tabs>
          <w:tab w:val="num" w:pos="0"/>
        </w:tabs>
        <w:ind w:left="1440" w:hanging="360"/>
      </w:pPr>
      <w:rPr>
        <w:color w:val="auto"/>
      </w:rPr>
    </w:lvl>
    <w:lvl w:ilvl="2">
      <w:start w:val="1"/>
      <w:numFmt w:val="lowerLetter"/>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bullet"/>
      <w:lvlText w:val=""/>
      <w:lvlJc w:val="left"/>
      <w:pPr>
        <w:tabs>
          <w:tab w:val="num" w:pos="0"/>
        </w:tabs>
        <w:ind w:left="2934" w:hanging="360"/>
      </w:pPr>
      <w:rPr>
        <w:rFonts w:ascii="Symbol" w:hAnsi="Symbol" w:cs="Symbol" w:hint="default"/>
        <w:strike w:val="false"/>
        <w:dstrike w:val="false"/>
      </w:rPr>
    </w:lvl>
    <w:lvl w:ilvl="1">
      <w:start w:val="1"/>
      <w:numFmt w:val="bullet"/>
      <w:lvlText w:val="o"/>
      <w:lvlJc w:val="left"/>
      <w:pPr>
        <w:tabs>
          <w:tab w:val="num" w:pos="0"/>
        </w:tabs>
        <w:ind w:left="3654" w:hanging="360"/>
      </w:pPr>
      <w:rPr>
        <w:rFonts w:ascii="Courier New" w:hAnsi="Courier New" w:cs="Courier New" w:hint="default"/>
      </w:rPr>
    </w:lvl>
    <w:lvl w:ilvl="2">
      <w:start w:val="1"/>
      <w:numFmt w:val="bullet"/>
      <w:lvlText w:val=""/>
      <w:lvlJc w:val="left"/>
      <w:pPr>
        <w:tabs>
          <w:tab w:val="num" w:pos="0"/>
        </w:tabs>
        <w:ind w:left="4374" w:hanging="360"/>
      </w:pPr>
      <w:rPr>
        <w:rFonts w:ascii="Wingdings" w:hAnsi="Wingdings" w:cs="Wingdings" w:hint="default"/>
      </w:rPr>
    </w:lvl>
    <w:lvl w:ilvl="3">
      <w:start w:val="1"/>
      <w:numFmt w:val="bullet"/>
      <w:lvlText w:val=""/>
      <w:lvlJc w:val="left"/>
      <w:pPr>
        <w:tabs>
          <w:tab w:val="num" w:pos="0"/>
        </w:tabs>
        <w:ind w:left="5094" w:hanging="360"/>
      </w:pPr>
      <w:rPr>
        <w:rFonts w:ascii="Symbol" w:hAnsi="Symbol" w:cs="Symbol" w:hint="default"/>
      </w:rPr>
    </w:lvl>
    <w:lvl w:ilvl="4">
      <w:start w:val="1"/>
      <w:numFmt w:val="bullet"/>
      <w:lvlText w:val="o"/>
      <w:lvlJc w:val="left"/>
      <w:pPr>
        <w:tabs>
          <w:tab w:val="num" w:pos="0"/>
        </w:tabs>
        <w:ind w:left="5814" w:hanging="360"/>
      </w:pPr>
      <w:rPr>
        <w:rFonts w:ascii="Courier New" w:hAnsi="Courier New" w:cs="Courier New" w:hint="default"/>
      </w:rPr>
    </w:lvl>
    <w:lvl w:ilvl="5">
      <w:start w:val="1"/>
      <w:numFmt w:val="bullet"/>
      <w:lvlText w:val=""/>
      <w:lvlJc w:val="left"/>
      <w:pPr>
        <w:tabs>
          <w:tab w:val="num" w:pos="0"/>
        </w:tabs>
        <w:ind w:left="6534" w:hanging="360"/>
      </w:pPr>
      <w:rPr>
        <w:rFonts w:ascii="Wingdings" w:hAnsi="Wingdings" w:cs="Wingdings" w:hint="default"/>
      </w:rPr>
    </w:lvl>
    <w:lvl w:ilvl="6">
      <w:start w:val="1"/>
      <w:numFmt w:val="bullet"/>
      <w:lvlText w:val=""/>
      <w:lvlJc w:val="left"/>
      <w:pPr>
        <w:tabs>
          <w:tab w:val="num" w:pos="0"/>
        </w:tabs>
        <w:ind w:left="7254" w:hanging="360"/>
      </w:pPr>
      <w:rPr>
        <w:rFonts w:ascii="Symbol" w:hAnsi="Symbol" w:cs="Symbol" w:hint="default"/>
      </w:rPr>
    </w:lvl>
    <w:lvl w:ilvl="7">
      <w:start w:val="1"/>
      <w:numFmt w:val="bullet"/>
      <w:lvlText w:val="o"/>
      <w:lvlJc w:val="left"/>
      <w:pPr>
        <w:tabs>
          <w:tab w:val="num" w:pos="0"/>
        </w:tabs>
        <w:ind w:left="7974" w:hanging="360"/>
      </w:pPr>
      <w:rPr>
        <w:rFonts w:ascii="Courier New" w:hAnsi="Courier New" w:cs="Courier New" w:hint="default"/>
      </w:rPr>
    </w:lvl>
    <w:lvl w:ilvl="8">
      <w:start w:val="1"/>
      <w:numFmt w:val="bullet"/>
      <w:lvlText w:val=""/>
      <w:lvlJc w:val="left"/>
      <w:pPr>
        <w:tabs>
          <w:tab w:val="num" w:pos="0"/>
        </w:tabs>
        <w:ind w:left="8694" w:hanging="360"/>
      </w:pPr>
      <w:rPr>
        <w:rFonts w:ascii="Wingdings" w:hAnsi="Wingdings" w:cs="Wingdings" w:hint="default"/>
      </w:rPr>
    </w:lvl>
  </w:abstractNum>
  <w:abstractNum w:abstractNumId="4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3">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4">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1">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2">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3">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4">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5">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6">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7">
    <w:lvl w:ilvl="0">
      <w:start w:val="1"/>
      <w:numFmt w:val="decimal"/>
      <w:lvlText w:val="%1."/>
      <w:lvlJc w:val="left"/>
      <w:pPr>
        <w:tabs>
          <w:tab w:val="num" w:pos="360"/>
        </w:tabs>
        <w:ind w:left="360" w:hanging="360"/>
      </w:pPr>
      <w:rPr>
        <w:rFonts w:ascii="Arial" w:hAnsi="Arial" w:cs="Arial"/>
        <w:b w:val="false"/>
        <w:i w:val="false"/>
        <w:strike w:val="false"/>
        <w:dstrike w:val="false"/>
        <w:color w:val="auto"/>
        <w:sz w:val="24"/>
        <w:szCs w:val="24"/>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8">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29">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30">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31">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32">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33">
    <w:lvl w:ilvl="0">
      <w:start w:val="1"/>
      <w:numFmt w:val="decimal"/>
      <w:lvlText w:val="%1."/>
      <w:lvlJc w:val="left"/>
      <w:pPr>
        <w:tabs>
          <w:tab w:val="num" w:pos="360"/>
        </w:tabs>
        <w:ind w:left="360" w:hanging="360"/>
      </w:pPr>
      <w:rPr>
        <w:b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134">
    <w:lvl w:ilvl="0">
      <w:start w:val="1"/>
      <w:numFmt w:val="decimal"/>
      <w:lvlText w:val="%1."/>
      <w:lvlJc w:val="left"/>
      <w:pPr>
        <w:tabs>
          <w:tab w:val="num" w:pos="360"/>
        </w:tabs>
        <w:ind w:left="360" w:hanging="360"/>
      </w:pPr>
      <w:rPr>
        <w:i w:val="false"/>
      </w:rPr>
    </w:lvl>
    <w:lvl w:ilvl="1">
      <w:start w:val="1"/>
      <w:numFmt w:val="bullet"/>
      <w:lvlText w:val="-"/>
      <w:lvlJc w:val="left"/>
      <w:pPr>
        <w:tabs>
          <w:tab w:val="num" w:pos="1440"/>
        </w:tabs>
        <w:ind w:left="1440" w:hanging="360"/>
      </w:pPr>
      <w:rPr>
        <w:rFonts w:ascii="OpenSymbol" w:hAnsi="OpenSymbol" w:cs="OpenSymbol" w:hint="default"/>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5">
    <w:lvl w:ilvl="0">
      <w:start w:val="1"/>
      <w:numFmt w:val="decimal"/>
      <w:lvlText w:val="%1)"/>
      <w:lvlJc w:val="left"/>
      <w:pPr>
        <w:tabs>
          <w:tab w:val="num" w:pos="0"/>
        </w:tabs>
        <w:ind w:left="720" w:hanging="360"/>
      </w:pPr>
      <w:rPr>
        <w:rFonts w:ascii="Arial" w:hAnsi="Arial" w:eastAsia="Times New Roman" w:cs="Arial"/>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1440" w:hanging="180"/>
      </w:pPr>
      <w:rPr/>
    </w:lvl>
    <w:lvl w:ilvl="3">
      <w:start w:val="1"/>
      <w:numFmt w:val="decimal"/>
      <w:lvlText w:val="%4."/>
      <w:lvlJc w:val="left"/>
      <w:pPr>
        <w:tabs>
          <w:tab w:val="num" w:pos="0"/>
        </w:tabs>
        <w:ind w:left="2160" w:hanging="360"/>
      </w:pPr>
      <w:rPr/>
    </w:lvl>
    <w:lvl w:ilvl="4">
      <w:start w:val="1"/>
      <w:numFmt w:val="lowerLetter"/>
      <w:lvlText w:val="%5."/>
      <w:lvlJc w:val="left"/>
      <w:pPr>
        <w:tabs>
          <w:tab w:val="num" w:pos="0"/>
        </w:tabs>
        <w:ind w:left="2880" w:hanging="360"/>
      </w:pPr>
      <w:rPr/>
    </w:lvl>
    <w:lvl w:ilvl="5">
      <w:start w:val="1"/>
      <w:numFmt w:val="lowerRoman"/>
      <w:lvlText w:val="%6."/>
      <w:lvlJc w:val="right"/>
      <w:pPr>
        <w:tabs>
          <w:tab w:val="num" w:pos="0"/>
        </w:tabs>
        <w:ind w:left="3600" w:hanging="180"/>
      </w:pPr>
      <w:rPr/>
    </w:lvl>
    <w:lvl w:ilvl="6">
      <w:start w:val="1"/>
      <w:numFmt w:val="decimal"/>
      <w:lvlText w:val="%7."/>
      <w:lvlJc w:val="left"/>
      <w:pPr>
        <w:tabs>
          <w:tab w:val="num" w:pos="0"/>
        </w:tabs>
        <w:ind w:left="4320" w:hanging="360"/>
      </w:pPr>
      <w:rPr/>
    </w:lvl>
    <w:lvl w:ilvl="7">
      <w:start w:val="1"/>
      <w:numFmt w:val="lowerLetter"/>
      <w:lvlText w:val="%8."/>
      <w:lvlJc w:val="left"/>
      <w:pPr>
        <w:tabs>
          <w:tab w:val="num" w:pos="0"/>
        </w:tabs>
        <w:ind w:left="5040" w:hanging="360"/>
      </w:pPr>
      <w:rPr/>
    </w:lvl>
    <w:lvl w:ilvl="8">
      <w:start w:val="1"/>
      <w:numFmt w:val="lowerRoman"/>
      <w:lvlText w:val="%9."/>
      <w:lvlJc w:val="right"/>
      <w:pPr>
        <w:tabs>
          <w:tab w:val="num" w:pos="0"/>
        </w:tabs>
        <w:ind w:left="5760" w:hanging="180"/>
      </w:pPr>
      <w:rPr/>
    </w:lvl>
  </w:abstractNum>
  <w:abstractNum w:abstractNumId="136">
    <w:lvl w:ilvl="0">
      <w:start w:val="1"/>
      <w:numFmt w:val="decimal"/>
      <w:lvlText w:val="%1)"/>
      <w:lvlJc w:val="left"/>
      <w:pPr>
        <w:tabs>
          <w:tab w:val="num" w:pos="0"/>
        </w:tabs>
        <w:ind w:left="720" w:hanging="360"/>
      </w:pPr>
      <w:rPr>
        <w:rFonts w:ascii="Arial" w:hAnsi="Arial" w:eastAsia="Times New Roman" w:cs="Arial"/>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1440" w:hanging="180"/>
      </w:pPr>
      <w:rPr/>
    </w:lvl>
    <w:lvl w:ilvl="3">
      <w:start w:val="1"/>
      <w:numFmt w:val="decimal"/>
      <w:lvlText w:val="%4."/>
      <w:lvlJc w:val="left"/>
      <w:pPr>
        <w:tabs>
          <w:tab w:val="num" w:pos="0"/>
        </w:tabs>
        <w:ind w:left="2160" w:hanging="360"/>
      </w:pPr>
      <w:rPr/>
    </w:lvl>
    <w:lvl w:ilvl="4">
      <w:start w:val="1"/>
      <w:numFmt w:val="lowerLetter"/>
      <w:lvlText w:val="%5."/>
      <w:lvlJc w:val="left"/>
      <w:pPr>
        <w:tabs>
          <w:tab w:val="num" w:pos="0"/>
        </w:tabs>
        <w:ind w:left="2880" w:hanging="360"/>
      </w:pPr>
      <w:rPr/>
    </w:lvl>
    <w:lvl w:ilvl="5">
      <w:start w:val="1"/>
      <w:numFmt w:val="lowerRoman"/>
      <w:lvlText w:val="%6."/>
      <w:lvlJc w:val="right"/>
      <w:pPr>
        <w:tabs>
          <w:tab w:val="num" w:pos="0"/>
        </w:tabs>
        <w:ind w:left="3600" w:hanging="180"/>
      </w:pPr>
      <w:rPr/>
    </w:lvl>
    <w:lvl w:ilvl="6">
      <w:start w:val="1"/>
      <w:numFmt w:val="decimal"/>
      <w:lvlText w:val="%7."/>
      <w:lvlJc w:val="left"/>
      <w:pPr>
        <w:tabs>
          <w:tab w:val="num" w:pos="0"/>
        </w:tabs>
        <w:ind w:left="4320" w:hanging="360"/>
      </w:pPr>
      <w:rPr/>
    </w:lvl>
    <w:lvl w:ilvl="7">
      <w:start w:val="1"/>
      <w:numFmt w:val="lowerLetter"/>
      <w:lvlText w:val="%8."/>
      <w:lvlJc w:val="left"/>
      <w:pPr>
        <w:tabs>
          <w:tab w:val="num" w:pos="0"/>
        </w:tabs>
        <w:ind w:left="5040" w:hanging="360"/>
      </w:pPr>
      <w:rPr/>
    </w:lvl>
    <w:lvl w:ilvl="8">
      <w:start w:val="1"/>
      <w:numFmt w:val="lowerRoman"/>
      <w:lvlText w:val="%9."/>
      <w:lvlJc w:val="right"/>
      <w:pPr>
        <w:tabs>
          <w:tab w:val="num" w:pos="0"/>
        </w:tabs>
        <w:ind w:left="5760" w:hanging="180"/>
      </w:pPr>
      <w:rPr/>
    </w:lvl>
  </w:abstractNum>
  <w:abstractNum w:abstractNumId="137">
    <w:lvl w:ilvl="0">
      <w:start w:val="1"/>
      <w:numFmt w:val="decimal"/>
      <w:lvlText w:val="%1)"/>
      <w:lvlJc w:val="left"/>
      <w:pPr>
        <w:tabs>
          <w:tab w:val="num" w:pos="0"/>
        </w:tabs>
        <w:ind w:left="720" w:hanging="360"/>
      </w:pPr>
      <w:rPr>
        <w:rFonts w:ascii="Arial" w:hAnsi="Arial" w:eastAsia="Times New Roman" w:cs="Arial"/>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1440" w:hanging="180"/>
      </w:pPr>
      <w:rPr/>
    </w:lvl>
    <w:lvl w:ilvl="3">
      <w:start w:val="1"/>
      <w:numFmt w:val="decimal"/>
      <w:lvlText w:val="%4."/>
      <w:lvlJc w:val="left"/>
      <w:pPr>
        <w:tabs>
          <w:tab w:val="num" w:pos="0"/>
        </w:tabs>
        <w:ind w:left="2160" w:hanging="360"/>
      </w:pPr>
      <w:rPr/>
    </w:lvl>
    <w:lvl w:ilvl="4">
      <w:start w:val="1"/>
      <w:numFmt w:val="lowerLetter"/>
      <w:lvlText w:val="%5."/>
      <w:lvlJc w:val="left"/>
      <w:pPr>
        <w:tabs>
          <w:tab w:val="num" w:pos="0"/>
        </w:tabs>
        <w:ind w:left="2880" w:hanging="360"/>
      </w:pPr>
      <w:rPr/>
    </w:lvl>
    <w:lvl w:ilvl="5">
      <w:start w:val="1"/>
      <w:numFmt w:val="lowerRoman"/>
      <w:lvlText w:val="%6."/>
      <w:lvlJc w:val="right"/>
      <w:pPr>
        <w:tabs>
          <w:tab w:val="num" w:pos="0"/>
        </w:tabs>
        <w:ind w:left="3600" w:hanging="180"/>
      </w:pPr>
      <w:rPr/>
    </w:lvl>
    <w:lvl w:ilvl="6">
      <w:start w:val="1"/>
      <w:numFmt w:val="decimal"/>
      <w:lvlText w:val="%7."/>
      <w:lvlJc w:val="left"/>
      <w:pPr>
        <w:tabs>
          <w:tab w:val="num" w:pos="0"/>
        </w:tabs>
        <w:ind w:left="4320" w:hanging="360"/>
      </w:pPr>
      <w:rPr/>
    </w:lvl>
    <w:lvl w:ilvl="7">
      <w:start w:val="1"/>
      <w:numFmt w:val="lowerLetter"/>
      <w:lvlText w:val="%8."/>
      <w:lvlJc w:val="left"/>
      <w:pPr>
        <w:tabs>
          <w:tab w:val="num" w:pos="0"/>
        </w:tabs>
        <w:ind w:left="5040" w:hanging="360"/>
      </w:pPr>
      <w:rPr/>
    </w:lvl>
    <w:lvl w:ilvl="8">
      <w:start w:val="1"/>
      <w:numFmt w:val="lowerRoman"/>
      <w:lvlText w:val="%9."/>
      <w:lvlJc w:val="right"/>
      <w:pPr>
        <w:tabs>
          <w:tab w:val="num" w:pos="0"/>
        </w:tabs>
        <w:ind w:left="5760" w:hanging="180"/>
      </w:pPr>
      <w:rPr/>
    </w:lvl>
  </w:abstractNum>
  <w:abstractNum w:abstractNumId="138">
    <w:lvl w:ilvl="0">
      <w:start w:val="1"/>
      <w:numFmt w:val="decimal"/>
      <w:lvlText w:val="%1)"/>
      <w:lvlJc w:val="left"/>
      <w:pPr>
        <w:tabs>
          <w:tab w:val="num" w:pos="0"/>
        </w:tabs>
        <w:ind w:left="720" w:hanging="360"/>
      </w:pPr>
      <w:rPr>
        <w:rFonts w:ascii="Arial" w:hAnsi="Arial" w:eastAsia="Times New Roman" w:cs="Arial"/>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1440" w:hanging="180"/>
      </w:pPr>
      <w:rPr/>
    </w:lvl>
    <w:lvl w:ilvl="3">
      <w:start w:val="1"/>
      <w:numFmt w:val="decimal"/>
      <w:lvlText w:val="%4."/>
      <w:lvlJc w:val="left"/>
      <w:pPr>
        <w:tabs>
          <w:tab w:val="num" w:pos="0"/>
        </w:tabs>
        <w:ind w:left="2160" w:hanging="360"/>
      </w:pPr>
      <w:rPr/>
    </w:lvl>
    <w:lvl w:ilvl="4">
      <w:start w:val="1"/>
      <w:numFmt w:val="lowerLetter"/>
      <w:lvlText w:val="%5."/>
      <w:lvlJc w:val="left"/>
      <w:pPr>
        <w:tabs>
          <w:tab w:val="num" w:pos="0"/>
        </w:tabs>
        <w:ind w:left="2880" w:hanging="360"/>
      </w:pPr>
      <w:rPr/>
    </w:lvl>
    <w:lvl w:ilvl="5">
      <w:start w:val="1"/>
      <w:numFmt w:val="lowerRoman"/>
      <w:lvlText w:val="%6."/>
      <w:lvlJc w:val="right"/>
      <w:pPr>
        <w:tabs>
          <w:tab w:val="num" w:pos="0"/>
        </w:tabs>
        <w:ind w:left="3600" w:hanging="180"/>
      </w:pPr>
      <w:rPr/>
    </w:lvl>
    <w:lvl w:ilvl="6">
      <w:start w:val="1"/>
      <w:numFmt w:val="decimal"/>
      <w:lvlText w:val="%7."/>
      <w:lvlJc w:val="left"/>
      <w:pPr>
        <w:tabs>
          <w:tab w:val="num" w:pos="0"/>
        </w:tabs>
        <w:ind w:left="4320" w:hanging="360"/>
      </w:pPr>
      <w:rPr/>
    </w:lvl>
    <w:lvl w:ilvl="7">
      <w:start w:val="1"/>
      <w:numFmt w:val="lowerLetter"/>
      <w:lvlText w:val="%8."/>
      <w:lvlJc w:val="left"/>
      <w:pPr>
        <w:tabs>
          <w:tab w:val="num" w:pos="0"/>
        </w:tabs>
        <w:ind w:left="5040" w:hanging="360"/>
      </w:pPr>
      <w:rPr/>
    </w:lvl>
    <w:lvl w:ilvl="8">
      <w:start w:val="1"/>
      <w:numFmt w:val="lowerRoman"/>
      <w:lvlText w:val="%9."/>
      <w:lvlJc w:val="right"/>
      <w:pPr>
        <w:tabs>
          <w:tab w:val="num" w:pos="0"/>
        </w:tabs>
        <w:ind w:left="5760" w:hanging="180"/>
      </w:pPr>
      <w:rPr/>
    </w:lvl>
  </w:abstractNum>
  <w:abstractNum w:abstractNumId="139">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0">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1">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2">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3">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4">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5">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6">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7">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8">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9">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0">
    <w:lvl w:ilvl="0">
      <w:start w:val="1"/>
      <w:numFmt w:val="lowerLetter"/>
      <w:lvlText w:val="%1)"/>
      <w:lvlJc w:val="left"/>
      <w:pPr>
        <w:tabs>
          <w:tab w:val="num" w:pos="1068"/>
        </w:tabs>
        <w:ind w:left="1068" w:hanging="360"/>
      </w:pPr>
      <w:rPr>
        <w:color w:val="auto"/>
      </w:rPr>
    </w:lvl>
    <w:lvl w:ilvl="1">
      <w:start w:val="8"/>
      <w:numFmt w:val="decimal"/>
      <w:lvlText w:val="%2."/>
      <w:lvlJc w:val="left"/>
      <w:pPr>
        <w:tabs>
          <w:tab w:val="num" w:pos="2148"/>
        </w:tabs>
        <w:ind w:left="2148" w:hanging="360"/>
      </w:pPr>
      <w:rPr/>
    </w:lvl>
    <w:lvl w:ilvl="2">
      <w:start w:val="1"/>
      <w:numFmt w:val="decimal"/>
      <w:lvlText w:val="%3."/>
      <w:lvlJc w:val="left"/>
      <w:pPr>
        <w:tabs>
          <w:tab w:val="num" w:pos="2868"/>
        </w:tabs>
        <w:ind w:left="2868" w:hanging="360"/>
      </w:pPr>
      <w:rPr/>
    </w:lvl>
    <w:lvl w:ilvl="3">
      <w:start w:val="1"/>
      <w:numFmt w:val="decimal"/>
      <w:lvlText w:val="%4."/>
      <w:lvlJc w:val="left"/>
      <w:pPr>
        <w:tabs>
          <w:tab w:val="num" w:pos="3588"/>
        </w:tabs>
        <w:ind w:left="3588" w:hanging="360"/>
      </w:pPr>
      <w:rPr/>
    </w:lvl>
    <w:lvl w:ilvl="4">
      <w:start w:val="1"/>
      <w:numFmt w:val="decimal"/>
      <w:lvlText w:val="%5."/>
      <w:lvlJc w:val="left"/>
      <w:pPr>
        <w:tabs>
          <w:tab w:val="num" w:pos="4308"/>
        </w:tabs>
        <w:ind w:left="4308" w:hanging="360"/>
      </w:pPr>
      <w:rPr/>
    </w:lvl>
    <w:lvl w:ilvl="5">
      <w:start w:val="1"/>
      <w:numFmt w:val="decimal"/>
      <w:lvlText w:val="%6."/>
      <w:lvlJc w:val="left"/>
      <w:pPr>
        <w:tabs>
          <w:tab w:val="num" w:pos="5028"/>
        </w:tabs>
        <w:ind w:left="5028" w:hanging="360"/>
      </w:pPr>
      <w:rPr/>
    </w:lvl>
    <w:lvl w:ilvl="6">
      <w:start w:val="1"/>
      <w:numFmt w:val="decimal"/>
      <w:lvlText w:val="%7."/>
      <w:lvlJc w:val="left"/>
      <w:pPr>
        <w:tabs>
          <w:tab w:val="num" w:pos="5748"/>
        </w:tabs>
        <w:ind w:left="5748" w:hanging="360"/>
      </w:pPr>
      <w:rPr/>
    </w:lvl>
    <w:lvl w:ilvl="7">
      <w:start w:val="1"/>
      <w:numFmt w:val="decimal"/>
      <w:lvlText w:val="%8."/>
      <w:lvlJc w:val="left"/>
      <w:pPr>
        <w:tabs>
          <w:tab w:val="num" w:pos="6468"/>
        </w:tabs>
        <w:ind w:left="6468" w:hanging="360"/>
      </w:pPr>
      <w:rPr/>
    </w:lvl>
    <w:lvl w:ilvl="8">
      <w:start w:val="1"/>
      <w:numFmt w:val="decimal"/>
      <w:lvlText w:val="%9."/>
      <w:lvlJc w:val="left"/>
      <w:pPr>
        <w:tabs>
          <w:tab w:val="num" w:pos="7188"/>
        </w:tabs>
        <w:ind w:left="7188" w:hanging="360"/>
      </w:pPr>
      <w:rPr/>
    </w:lvl>
  </w:abstractNum>
  <w:abstractNum w:abstractNumId="151">
    <w:lvl w:ilvl="0">
      <w:start w:val="1"/>
      <w:numFmt w:val="lowerLetter"/>
      <w:lvlText w:val="%1)"/>
      <w:lvlJc w:val="left"/>
      <w:pPr>
        <w:tabs>
          <w:tab w:val="num" w:pos="1068"/>
        </w:tabs>
        <w:ind w:left="1068" w:hanging="360"/>
      </w:pPr>
      <w:rPr>
        <w:color w:val="auto"/>
      </w:rPr>
    </w:lvl>
    <w:lvl w:ilvl="1">
      <w:start w:val="8"/>
      <w:numFmt w:val="decimal"/>
      <w:lvlText w:val="%2."/>
      <w:lvlJc w:val="left"/>
      <w:pPr>
        <w:tabs>
          <w:tab w:val="num" w:pos="2148"/>
        </w:tabs>
        <w:ind w:left="2148" w:hanging="360"/>
      </w:pPr>
      <w:rPr/>
    </w:lvl>
    <w:lvl w:ilvl="2">
      <w:start w:val="1"/>
      <w:numFmt w:val="decimal"/>
      <w:lvlText w:val="%3."/>
      <w:lvlJc w:val="left"/>
      <w:pPr>
        <w:tabs>
          <w:tab w:val="num" w:pos="2868"/>
        </w:tabs>
        <w:ind w:left="2868" w:hanging="360"/>
      </w:pPr>
      <w:rPr/>
    </w:lvl>
    <w:lvl w:ilvl="3">
      <w:start w:val="1"/>
      <w:numFmt w:val="decimal"/>
      <w:lvlText w:val="%4."/>
      <w:lvlJc w:val="left"/>
      <w:pPr>
        <w:tabs>
          <w:tab w:val="num" w:pos="3588"/>
        </w:tabs>
        <w:ind w:left="3588" w:hanging="360"/>
      </w:pPr>
      <w:rPr/>
    </w:lvl>
    <w:lvl w:ilvl="4">
      <w:start w:val="1"/>
      <w:numFmt w:val="decimal"/>
      <w:lvlText w:val="%5."/>
      <w:lvlJc w:val="left"/>
      <w:pPr>
        <w:tabs>
          <w:tab w:val="num" w:pos="4308"/>
        </w:tabs>
        <w:ind w:left="4308" w:hanging="360"/>
      </w:pPr>
      <w:rPr/>
    </w:lvl>
    <w:lvl w:ilvl="5">
      <w:start w:val="1"/>
      <w:numFmt w:val="decimal"/>
      <w:lvlText w:val="%6."/>
      <w:lvlJc w:val="left"/>
      <w:pPr>
        <w:tabs>
          <w:tab w:val="num" w:pos="5028"/>
        </w:tabs>
        <w:ind w:left="5028" w:hanging="360"/>
      </w:pPr>
      <w:rPr/>
    </w:lvl>
    <w:lvl w:ilvl="6">
      <w:start w:val="1"/>
      <w:numFmt w:val="decimal"/>
      <w:lvlText w:val="%7."/>
      <w:lvlJc w:val="left"/>
      <w:pPr>
        <w:tabs>
          <w:tab w:val="num" w:pos="5748"/>
        </w:tabs>
        <w:ind w:left="5748" w:hanging="360"/>
      </w:pPr>
      <w:rPr/>
    </w:lvl>
    <w:lvl w:ilvl="7">
      <w:start w:val="1"/>
      <w:numFmt w:val="decimal"/>
      <w:lvlText w:val="%8."/>
      <w:lvlJc w:val="left"/>
      <w:pPr>
        <w:tabs>
          <w:tab w:val="num" w:pos="6468"/>
        </w:tabs>
        <w:ind w:left="6468" w:hanging="360"/>
      </w:pPr>
      <w:rPr/>
    </w:lvl>
    <w:lvl w:ilvl="8">
      <w:start w:val="1"/>
      <w:numFmt w:val="decimal"/>
      <w:lvlText w:val="%9."/>
      <w:lvlJc w:val="left"/>
      <w:pPr>
        <w:tabs>
          <w:tab w:val="num" w:pos="7188"/>
        </w:tabs>
        <w:ind w:left="7188" w:hanging="360"/>
      </w:pPr>
      <w:rPr/>
    </w:lvl>
  </w:abstractNum>
  <w:abstractNum w:abstractNumId="152">
    <w:lvl w:ilvl="0">
      <w:start w:val="1"/>
      <w:numFmt w:val="lowerLetter"/>
      <w:lvlText w:val="%1)"/>
      <w:lvlJc w:val="left"/>
      <w:pPr>
        <w:tabs>
          <w:tab w:val="num" w:pos="1068"/>
        </w:tabs>
        <w:ind w:left="1068" w:hanging="360"/>
      </w:pPr>
      <w:rPr>
        <w:color w:val="auto"/>
      </w:rPr>
    </w:lvl>
    <w:lvl w:ilvl="1">
      <w:start w:val="8"/>
      <w:numFmt w:val="decimal"/>
      <w:lvlText w:val="%2."/>
      <w:lvlJc w:val="left"/>
      <w:pPr>
        <w:tabs>
          <w:tab w:val="num" w:pos="2148"/>
        </w:tabs>
        <w:ind w:left="2148" w:hanging="360"/>
      </w:pPr>
      <w:rPr/>
    </w:lvl>
    <w:lvl w:ilvl="2">
      <w:start w:val="1"/>
      <w:numFmt w:val="decimal"/>
      <w:lvlText w:val="%3."/>
      <w:lvlJc w:val="left"/>
      <w:pPr>
        <w:tabs>
          <w:tab w:val="num" w:pos="2868"/>
        </w:tabs>
        <w:ind w:left="2868" w:hanging="360"/>
      </w:pPr>
      <w:rPr/>
    </w:lvl>
    <w:lvl w:ilvl="3">
      <w:start w:val="1"/>
      <w:numFmt w:val="decimal"/>
      <w:lvlText w:val="%4."/>
      <w:lvlJc w:val="left"/>
      <w:pPr>
        <w:tabs>
          <w:tab w:val="num" w:pos="3588"/>
        </w:tabs>
        <w:ind w:left="3588" w:hanging="360"/>
      </w:pPr>
      <w:rPr/>
    </w:lvl>
    <w:lvl w:ilvl="4">
      <w:start w:val="1"/>
      <w:numFmt w:val="decimal"/>
      <w:lvlText w:val="%5."/>
      <w:lvlJc w:val="left"/>
      <w:pPr>
        <w:tabs>
          <w:tab w:val="num" w:pos="4308"/>
        </w:tabs>
        <w:ind w:left="4308" w:hanging="360"/>
      </w:pPr>
      <w:rPr/>
    </w:lvl>
    <w:lvl w:ilvl="5">
      <w:start w:val="1"/>
      <w:numFmt w:val="decimal"/>
      <w:lvlText w:val="%6."/>
      <w:lvlJc w:val="left"/>
      <w:pPr>
        <w:tabs>
          <w:tab w:val="num" w:pos="5028"/>
        </w:tabs>
        <w:ind w:left="5028" w:hanging="360"/>
      </w:pPr>
      <w:rPr/>
    </w:lvl>
    <w:lvl w:ilvl="6">
      <w:start w:val="1"/>
      <w:numFmt w:val="decimal"/>
      <w:lvlText w:val="%7."/>
      <w:lvlJc w:val="left"/>
      <w:pPr>
        <w:tabs>
          <w:tab w:val="num" w:pos="5748"/>
        </w:tabs>
        <w:ind w:left="5748" w:hanging="360"/>
      </w:pPr>
      <w:rPr/>
    </w:lvl>
    <w:lvl w:ilvl="7">
      <w:start w:val="1"/>
      <w:numFmt w:val="decimal"/>
      <w:lvlText w:val="%8."/>
      <w:lvlJc w:val="left"/>
      <w:pPr>
        <w:tabs>
          <w:tab w:val="num" w:pos="6468"/>
        </w:tabs>
        <w:ind w:left="6468" w:hanging="360"/>
      </w:pPr>
      <w:rPr/>
    </w:lvl>
    <w:lvl w:ilvl="8">
      <w:start w:val="1"/>
      <w:numFmt w:val="decimal"/>
      <w:lvlText w:val="%9."/>
      <w:lvlJc w:val="left"/>
      <w:pPr>
        <w:tabs>
          <w:tab w:val="num" w:pos="7188"/>
        </w:tabs>
        <w:ind w:left="7188" w:hanging="360"/>
      </w:pPr>
      <w:rPr/>
    </w:lvl>
  </w:abstractNum>
  <w:abstractNum w:abstractNumId="153">
    <w:lvl w:ilvl="0">
      <w:start w:val="1"/>
      <w:numFmt w:val="lowerLetter"/>
      <w:lvlText w:val="%1)"/>
      <w:lvlJc w:val="left"/>
      <w:pPr>
        <w:tabs>
          <w:tab w:val="num" w:pos="1068"/>
        </w:tabs>
        <w:ind w:left="1068" w:hanging="360"/>
      </w:pPr>
      <w:rPr>
        <w:color w:val="auto"/>
      </w:rPr>
    </w:lvl>
    <w:lvl w:ilvl="1">
      <w:start w:val="8"/>
      <w:numFmt w:val="decimal"/>
      <w:lvlText w:val="%2."/>
      <w:lvlJc w:val="left"/>
      <w:pPr>
        <w:tabs>
          <w:tab w:val="num" w:pos="2148"/>
        </w:tabs>
        <w:ind w:left="2148" w:hanging="360"/>
      </w:pPr>
      <w:rPr/>
    </w:lvl>
    <w:lvl w:ilvl="2">
      <w:start w:val="1"/>
      <w:numFmt w:val="decimal"/>
      <w:lvlText w:val="%3."/>
      <w:lvlJc w:val="left"/>
      <w:pPr>
        <w:tabs>
          <w:tab w:val="num" w:pos="2868"/>
        </w:tabs>
        <w:ind w:left="2868" w:hanging="360"/>
      </w:pPr>
      <w:rPr/>
    </w:lvl>
    <w:lvl w:ilvl="3">
      <w:start w:val="1"/>
      <w:numFmt w:val="decimal"/>
      <w:lvlText w:val="%4."/>
      <w:lvlJc w:val="left"/>
      <w:pPr>
        <w:tabs>
          <w:tab w:val="num" w:pos="3588"/>
        </w:tabs>
        <w:ind w:left="3588" w:hanging="360"/>
      </w:pPr>
      <w:rPr/>
    </w:lvl>
    <w:lvl w:ilvl="4">
      <w:start w:val="1"/>
      <w:numFmt w:val="decimal"/>
      <w:lvlText w:val="%5."/>
      <w:lvlJc w:val="left"/>
      <w:pPr>
        <w:tabs>
          <w:tab w:val="num" w:pos="4308"/>
        </w:tabs>
        <w:ind w:left="4308" w:hanging="360"/>
      </w:pPr>
      <w:rPr/>
    </w:lvl>
    <w:lvl w:ilvl="5">
      <w:start w:val="1"/>
      <w:numFmt w:val="decimal"/>
      <w:lvlText w:val="%6."/>
      <w:lvlJc w:val="left"/>
      <w:pPr>
        <w:tabs>
          <w:tab w:val="num" w:pos="5028"/>
        </w:tabs>
        <w:ind w:left="5028" w:hanging="360"/>
      </w:pPr>
      <w:rPr/>
    </w:lvl>
    <w:lvl w:ilvl="6">
      <w:start w:val="1"/>
      <w:numFmt w:val="decimal"/>
      <w:lvlText w:val="%7."/>
      <w:lvlJc w:val="left"/>
      <w:pPr>
        <w:tabs>
          <w:tab w:val="num" w:pos="5748"/>
        </w:tabs>
        <w:ind w:left="5748" w:hanging="360"/>
      </w:pPr>
      <w:rPr/>
    </w:lvl>
    <w:lvl w:ilvl="7">
      <w:start w:val="1"/>
      <w:numFmt w:val="decimal"/>
      <w:lvlText w:val="%8."/>
      <w:lvlJc w:val="left"/>
      <w:pPr>
        <w:tabs>
          <w:tab w:val="num" w:pos="6468"/>
        </w:tabs>
        <w:ind w:left="6468" w:hanging="360"/>
      </w:pPr>
      <w:rPr/>
    </w:lvl>
    <w:lvl w:ilvl="8">
      <w:start w:val="1"/>
      <w:numFmt w:val="decimal"/>
      <w:lvlText w:val="%9."/>
      <w:lvlJc w:val="left"/>
      <w:pPr>
        <w:tabs>
          <w:tab w:val="num" w:pos="7188"/>
        </w:tabs>
        <w:ind w:left="7188" w:hanging="360"/>
      </w:pPr>
      <w:rPr/>
    </w:lvl>
  </w:abstractNum>
  <w:abstractNum w:abstractNumId="154">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5">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6">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7">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8">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59">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60">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61">
    <w:lvl w:ilvl="0">
      <w:start w:val="1"/>
      <w:numFmt w:val="decimal"/>
      <w:lvlText w:val="%1)"/>
      <w:lvlJc w:val="left"/>
      <w:pPr>
        <w:tabs>
          <w:tab w:val="num" w:pos="720"/>
        </w:tabs>
        <w:ind w:left="720" w:hanging="360"/>
      </w:pPr>
      <w:rPr>
        <w:b w:val="false"/>
      </w:rPr>
    </w:lvl>
    <w:lvl w:ilvl="1">
      <w:start w:val="8"/>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62">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3">
    <w:lvl w:ilvl="0">
      <w:start w:val="1"/>
      <w:numFmt w:val="decimal"/>
      <w:lvlText w:val="%1)"/>
      <w:lvlJc w:val="left"/>
      <w:pPr>
        <w:tabs>
          <w:tab w:val="num" w:pos="720"/>
        </w:tabs>
        <w:ind w:left="720" w:hanging="360"/>
      </w:pPr>
      <w:rPr/>
    </w:lvl>
    <w:lvl w:ilvl="1">
      <w:start w:val="1"/>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64">
    <w:lvl w:ilvl="0">
      <w:start w:val="1"/>
      <w:numFmt w:val="decimal"/>
      <w:lvlText w:val="%1)"/>
      <w:lvlJc w:val="left"/>
      <w:pPr>
        <w:tabs>
          <w:tab w:val="num" w:pos="720"/>
        </w:tabs>
        <w:ind w:left="720" w:hanging="360"/>
      </w:pPr>
      <w:rPr/>
    </w:lvl>
    <w:lvl w:ilvl="1">
      <w:start w:val="1"/>
      <w:numFmt w:val="decimal"/>
      <w:lvlText w:val="%2."/>
      <w:lvlJc w:val="left"/>
      <w:pPr>
        <w:tabs>
          <w:tab w:val="num" w:pos="1800"/>
        </w:tabs>
        <w:ind w:left="1800" w:hanging="360"/>
      </w:pPr>
      <w:rPr/>
    </w:lvl>
    <w:lvl w:ilvl="2">
      <w:start w:val="1"/>
      <w:numFmt w:val="decimal"/>
      <w:lvlText w:val="%3."/>
      <w:lvlJc w:val="left"/>
      <w:pPr>
        <w:tabs>
          <w:tab w:val="num" w:pos="2520"/>
        </w:tabs>
        <w:ind w:left="2520" w:hanging="360"/>
      </w:pPr>
      <w:rPr/>
    </w:lvl>
    <w:lvl w:ilvl="3">
      <w:start w:val="1"/>
      <w:numFmt w:val="decimal"/>
      <w:lvlText w:val="%4."/>
      <w:lvlJc w:val="left"/>
      <w:pPr>
        <w:tabs>
          <w:tab w:val="num" w:pos="3240"/>
        </w:tabs>
        <w:ind w:left="3240" w:hanging="360"/>
      </w:pPr>
      <w:rPr/>
    </w:lvl>
    <w:lvl w:ilvl="4">
      <w:start w:val="1"/>
      <w:numFmt w:val="decimal"/>
      <w:lvlText w:val="%5."/>
      <w:lvlJc w:val="left"/>
      <w:pPr>
        <w:tabs>
          <w:tab w:val="num" w:pos="3960"/>
        </w:tabs>
        <w:ind w:left="3960" w:hanging="360"/>
      </w:pPr>
      <w:rPr/>
    </w:lvl>
    <w:lvl w:ilvl="5">
      <w:start w:val="1"/>
      <w:numFmt w:val="decimal"/>
      <w:lvlText w:val="%6."/>
      <w:lvlJc w:val="left"/>
      <w:pPr>
        <w:tabs>
          <w:tab w:val="num" w:pos="4680"/>
        </w:tabs>
        <w:ind w:left="4680" w:hanging="360"/>
      </w:pPr>
      <w:rPr/>
    </w:lvl>
    <w:lvl w:ilvl="6">
      <w:start w:val="1"/>
      <w:numFmt w:val="decimal"/>
      <w:lvlText w:val="%7."/>
      <w:lvlJc w:val="left"/>
      <w:pPr>
        <w:tabs>
          <w:tab w:val="num" w:pos="5400"/>
        </w:tabs>
        <w:ind w:left="5400" w:hanging="360"/>
      </w:pPr>
      <w:rPr/>
    </w:lvl>
    <w:lvl w:ilvl="7">
      <w:start w:val="1"/>
      <w:numFmt w:val="decimal"/>
      <w:lvlText w:val="%8."/>
      <w:lvlJc w:val="left"/>
      <w:pPr>
        <w:tabs>
          <w:tab w:val="num" w:pos="6120"/>
        </w:tabs>
        <w:ind w:left="6120" w:hanging="360"/>
      </w:pPr>
      <w:rPr/>
    </w:lvl>
    <w:lvl w:ilvl="8">
      <w:start w:val="1"/>
      <w:numFmt w:val="decimal"/>
      <w:lvlText w:val="%9."/>
      <w:lvlJc w:val="left"/>
      <w:pPr>
        <w:tabs>
          <w:tab w:val="num" w:pos="6840"/>
        </w:tabs>
        <w:ind w:left="6840" w:hanging="360"/>
      </w:pPr>
      <w:rPr/>
    </w:lvl>
  </w:abstractNum>
  <w:abstractNum w:abstractNumId="165">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6">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7">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8">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9">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0">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1">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2">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3">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4">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5">
    <w:lvl w:ilvl="0">
      <w:start w:val="4"/>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6">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7">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8">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9">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0">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1">
    <w:lvl w:ilvl="0">
      <w:start w:val="1"/>
      <w:numFmt w:val="decimal"/>
      <w:lvlText w:val="%1."/>
      <w:lvlJc w:val="left"/>
      <w:pPr>
        <w:tabs>
          <w:tab w:val="num" w:pos="360"/>
        </w:tabs>
        <w:ind w:left="360" w:hanging="360"/>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2">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440"/>
        </w:tabs>
        <w:ind w:left="1440" w:hanging="360"/>
      </w:pPr>
      <w:rPr>
        <w:b w:val="false"/>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3">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440"/>
        </w:tabs>
        <w:ind w:left="1440" w:hanging="360"/>
      </w:pPr>
      <w:rPr>
        <w:b w:val="false"/>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4">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440"/>
        </w:tabs>
        <w:ind w:left="1440" w:hanging="360"/>
      </w:pPr>
      <w:rPr>
        <w:b w:val="false"/>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5">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440"/>
        </w:tabs>
        <w:ind w:left="1440" w:hanging="360"/>
      </w:pPr>
      <w:rPr>
        <w:b w:val="false"/>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6">
    <w:lvl w:ilvl="0">
      <w:start w:val="1"/>
      <w:numFmt w:val="decimal"/>
      <w:lvlText w:val="%1."/>
      <w:lvlJc w:val="left"/>
      <w:pPr>
        <w:tabs>
          <w:tab w:val="num" w:pos="360"/>
        </w:tabs>
        <w:ind w:left="360" w:hanging="360"/>
      </w:pPr>
      <w:rPr>
        <w:b w:val="false"/>
        <w:i w:val="false"/>
      </w:rPr>
    </w:lvl>
    <w:lvl w:ilvl="1">
      <w:start w:val="1"/>
      <w:numFmt w:val="lowerLetter"/>
      <w:lvlText w:val="%2)"/>
      <w:lvlJc w:val="left"/>
      <w:pPr>
        <w:tabs>
          <w:tab w:val="num" w:pos="1440"/>
        </w:tabs>
        <w:ind w:left="1440" w:hanging="360"/>
      </w:pPr>
      <w:rPr>
        <w:b w:val="false"/>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8">
    <w:lvl w:ilvl="0">
      <w:start w:val="1"/>
      <w:numFmt w:val="bullet"/>
      <w:lvlText w:val=""/>
      <w:lvlJc w:val="left"/>
      <w:pPr>
        <w:tabs>
          <w:tab w:val="num" w:pos="0"/>
        </w:tabs>
        <w:ind w:left="1996" w:hanging="360"/>
      </w:pPr>
      <w:rPr>
        <w:rFonts w:ascii="Symbol" w:hAnsi="Symbol" w:cs="Symbol" w:hint="default"/>
      </w:rPr>
    </w:lvl>
    <w:lvl w:ilvl="1">
      <w:start w:val="1"/>
      <w:numFmt w:val="bullet"/>
      <w:lvlText w:val="o"/>
      <w:lvlJc w:val="left"/>
      <w:pPr>
        <w:tabs>
          <w:tab w:val="num" w:pos="0"/>
        </w:tabs>
        <w:ind w:left="2716" w:hanging="360"/>
      </w:pPr>
      <w:rPr>
        <w:rFonts w:ascii="Courier New" w:hAnsi="Courier New" w:cs="Courier New" w:hint="default"/>
      </w:rPr>
    </w:lvl>
    <w:lvl w:ilvl="2">
      <w:start w:val="1"/>
      <w:numFmt w:val="bullet"/>
      <w:lvlText w:val=""/>
      <w:lvlJc w:val="left"/>
      <w:pPr>
        <w:tabs>
          <w:tab w:val="num" w:pos="0"/>
        </w:tabs>
        <w:ind w:left="3436" w:hanging="360"/>
      </w:pPr>
      <w:rPr>
        <w:rFonts w:ascii="Wingdings" w:hAnsi="Wingdings" w:cs="Wingdings" w:hint="default"/>
      </w:rPr>
    </w:lvl>
    <w:lvl w:ilvl="3">
      <w:start w:val="1"/>
      <w:numFmt w:val="bullet"/>
      <w:lvlText w:val=""/>
      <w:lvlJc w:val="left"/>
      <w:pPr>
        <w:tabs>
          <w:tab w:val="num" w:pos="0"/>
        </w:tabs>
        <w:ind w:left="4156" w:hanging="360"/>
      </w:pPr>
      <w:rPr>
        <w:rFonts w:ascii="Symbol" w:hAnsi="Symbol" w:cs="Symbol" w:hint="default"/>
      </w:rPr>
    </w:lvl>
    <w:lvl w:ilvl="4">
      <w:start w:val="1"/>
      <w:numFmt w:val="bullet"/>
      <w:lvlText w:val="o"/>
      <w:lvlJc w:val="left"/>
      <w:pPr>
        <w:tabs>
          <w:tab w:val="num" w:pos="0"/>
        </w:tabs>
        <w:ind w:left="4876" w:hanging="360"/>
      </w:pPr>
      <w:rPr>
        <w:rFonts w:ascii="Courier New" w:hAnsi="Courier New" w:cs="Courier New" w:hint="default"/>
      </w:rPr>
    </w:lvl>
    <w:lvl w:ilvl="5">
      <w:start w:val="1"/>
      <w:numFmt w:val="bullet"/>
      <w:lvlText w:val=""/>
      <w:lvlJc w:val="left"/>
      <w:pPr>
        <w:tabs>
          <w:tab w:val="num" w:pos="0"/>
        </w:tabs>
        <w:ind w:left="5596" w:hanging="360"/>
      </w:pPr>
      <w:rPr>
        <w:rFonts w:ascii="Wingdings" w:hAnsi="Wingdings" w:cs="Wingdings" w:hint="default"/>
      </w:rPr>
    </w:lvl>
    <w:lvl w:ilvl="6">
      <w:start w:val="1"/>
      <w:numFmt w:val="bullet"/>
      <w:lvlText w:val=""/>
      <w:lvlJc w:val="left"/>
      <w:pPr>
        <w:tabs>
          <w:tab w:val="num" w:pos="0"/>
        </w:tabs>
        <w:ind w:left="6316" w:hanging="360"/>
      </w:pPr>
      <w:rPr>
        <w:rFonts w:ascii="Symbol" w:hAnsi="Symbol" w:cs="Symbol" w:hint="default"/>
      </w:rPr>
    </w:lvl>
    <w:lvl w:ilvl="7">
      <w:start w:val="1"/>
      <w:numFmt w:val="bullet"/>
      <w:lvlText w:val="o"/>
      <w:lvlJc w:val="left"/>
      <w:pPr>
        <w:tabs>
          <w:tab w:val="num" w:pos="0"/>
        </w:tabs>
        <w:ind w:left="7036" w:hanging="360"/>
      </w:pPr>
      <w:rPr>
        <w:rFonts w:ascii="Courier New" w:hAnsi="Courier New" w:cs="Courier New" w:hint="default"/>
      </w:rPr>
    </w:lvl>
    <w:lvl w:ilvl="8">
      <w:start w:val="1"/>
      <w:numFmt w:val="bullet"/>
      <w:lvlText w:val=""/>
      <w:lvlJc w:val="left"/>
      <w:pPr>
        <w:tabs>
          <w:tab w:val="num" w:pos="0"/>
        </w:tabs>
        <w:ind w:left="7756" w:hanging="360"/>
      </w:pPr>
      <w:rPr>
        <w:rFonts w:ascii="Wingdings" w:hAnsi="Wingdings" w:cs="Wingdings" w:hint="default"/>
      </w:rPr>
    </w:lvl>
  </w:abstractNum>
  <w:abstractNum w:abstractNumId="189">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9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1">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92">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93">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94">
    <w:lvl w:ilvl="0">
      <w:start w:val="1"/>
      <w:numFmt w:val="lowerLetter"/>
      <w:lvlText w:val="%1)"/>
      <w:lvlJc w:val="left"/>
      <w:pPr>
        <w:tabs>
          <w:tab w:val="num" w:pos="0"/>
        </w:tabs>
        <w:ind w:left="2160" w:hanging="360"/>
      </w:pPr>
      <w:rPr/>
    </w:lvl>
    <w:lvl w:ilvl="1">
      <w:start w:val="1"/>
      <w:numFmt w:val="lowerLetter"/>
      <w:lvlText w:val="%2."/>
      <w:lvlJc w:val="left"/>
      <w:pPr>
        <w:tabs>
          <w:tab w:val="num" w:pos="0"/>
        </w:tabs>
        <w:ind w:left="2880" w:hanging="360"/>
      </w:pPr>
      <w:rPr/>
    </w:lvl>
    <w:lvl w:ilvl="2">
      <w:start w:val="1"/>
      <w:numFmt w:val="lowerRoman"/>
      <w:lvlText w:val="%3."/>
      <w:lvlJc w:val="right"/>
      <w:pPr>
        <w:tabs>
          <w:tab w:val="num" w:pos="0"/>
        </w:tabs>
        <w:ind w:left="3600" w:hanging="180"/>
      </w:pPr>
      <w:rPr/>
    </w:lvl>
    <w:lvl w:ilvl="3">
      <w:start w:val="1"/>
      <w:numFmt w:val="decimal"/>
      <w:lvlText w:val="%4."/>
      <w:lvlJc w:val="left"/>
      <w:pPr>
        <w:tabs>
          <w:tab w:val="num" w:pos="0"/>
        </w:tabs>
        <w:ind w:left="4320" w:hanging="360"/>
      </w:pPr>
      <w:rPr/>
    </w:lvl>
    <w:lvl w:ilvl="4">
      <w:start w:val="1"/>
      <w:numFmt w:val="lowerLetter"/>
      <w:lvlText w:val="%5."/>
      <w:lvlJc w:val="left"/>
      <w:pPr>
        <w:tabs>
          <w:tab w:val="num" w:pos="0"/>
        </w:tabs>
        <w:ind w:left="5040" w:hanging="360"/>
      </w:pPr>
      <w:rPr/>
    </w:lvl>
    <w:lvl w:ilvl="5">
      <w:start w:val="1"/>
      <w:numFmt w:val="lowerRoman"/>
      <w:lvlText w:val="%6."/>
      <w:lvlJc w:val="right"/>
      <w:pPr>
        <w:tabs>
          <w:tab w:val="num" w:pos="0"/>
        </w:tabs>
        <w:ind w:left="5760" w:hanging="180"/>
      </w:pPr>
      <w:rPr/>
    </w:lvl>
    <w:lvl w:ilvl="6">
      <w:start w:val="1"/>
      <w:numFmt w:val="decimal"/>
      <w:lvlText w:val="%7."/>
      <w:lvlJc w:val="left"/>
      <w:pPr>
        <w:tabs>
          <w:tab w:val="num" w:pos="0"/>
        </w:tabs>
        <w:ind w:left="6480" w:hanging="360"/>
      </w:pPr>
      <w:rPr/>
    </w:lvl>
    <w:lvl w:ilvl="7">
      <w:start w:val="1"/>
      <w:numFmt w:val="lowerLetter"/>
      <w:lvlText w:val="%8."/>
      <w:lvlJc w:val="left"/>
      <w:pPr>
        <w:tabs>
          <w:tab w:val="num" w:pos="0"/>
        </w:tabs>
        <w:ind w:left="7200" w:hanging="360"/>
      </w:pPr>
      <w:rPr/>
    </w:lvl>
    <w:lvl w:ilvl="8">
      <w:start w:val="1"/>
      <w:numFmt w:val="lowerRoman"/>
      <w:lvlText w:val="%9."/>
      <w:lvlJc w:val="right"/>
      <w:pPr>
        <w:tabs>
          <w:tab w:val="num" w:pos="0"/>
        </w:tabs>
        <w:ind w:left="7920" w:hanging="180"/>
      </w:pPr>
      <w:rPr/>
    </w:lvl>
  </w:abstractNum>
  <w:abstractNum w:abstractNumId="19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49"/>
    <w:lvlOverride w:ilvl="0">
      <w:startOverride w:val="1"/>
    </w:lvlOverride>
    <w:lvlOverride w:ilvl="1">
      <w:startOverride w:val="1"/>
    </w:lvlOverride>
  </w:num>
  <w:num w:numId="197">
    <w:abstractNumId w:val="50"/>
    <w:lvlOverride w:ilvl="0">
      <w:startOverride w:val="1"/>
    </w:lvlOverride>
    <w:lvlOverride w:ilvl="1">
      <w:startOverride w:val="1"/>
    </w:lvlOverride>
    <w:lvlOverride w:ilvl="2">
      <w:startOverride w:val="1"/>
    </w:lvlOverride>
  </w:num>
  <w:num w:numId="19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99">
    <w:abstractNumId w:val="89"/>
    <w:lvlOverride w:ilvl="0">
      <w:startOverride w:val="1"/>
    </w:lvlOverride>
  </w:num>
  <w:num w:numId="200">
    <w:abstractNumId w:val="91"/>
    <w:lvlOverride w:ilvl="0">
      <w:startOverride w:val="1"/>
    </w:lvlOverride>
  </w:num>
  <w:num w:numId="201">
    <w:abstractNumId w:val="94"/>
    <w:lvlOverride w:ilvl="0">
      <w:startOverride w:val="1"/>
    </w:lvlOverride>
  </w:num>
  <w:num w:numId="202">
    <w:abstractNumId w:val="107"/>
    <w:lvlOverride w:ilvl="0">
      <w:startOverride w:val="1"/>
    </w:lvlOverride>
  </w:num>
  <w:num w:numId="203">
    <w:abstractNumId w:val="113"/>
    <w:lvlOverride w:ilvl="0">
      <w:startOverride w:val="1"/>
    </w:lvlOverride>
  </w:num>
  <w:num w:numId="204">
    <w:abstractNumId w:val="121"/>
    <w:lvlOverride w:ilvl="0">
      <w:startOverride w:val="1"/>
    </w:lvlOverride>
  </w:num>
  <w:num w:numId="205">
    <w:abstractNumId w:val="128"/>
    <w:lvlOverride w:ilvl="0">
      <w:startOverride w:val="1"/>
    </w:lvlOverride>
  </w:num>
  <w:num w:numId="206">
    <w:abstractNumId w:val="134"/>
    <w:lvlOverride w:ilvl="0">
      <w:startOverride w:val="1"/>
    </w:lvlOverride>
  </w:num>
  <w:num w:numId="207">
    <w:abstractNumId w:val="135"/>
    <w:lvlOverride w:ilvl="0">
      <w:startOverride w:val="1"/>
    </w:lvlOverride>
  </w:num>
  <w:num w:numId="208">
    <w:abstractNumId w:val="139"/>
    <w:lvlOverride w:ilvl="0">
      <w:startOverride w:val="1"/>
    </w:lvlOverride>
  </w:num>
  <w:num w:numId="209">
    <w:abstractNumId w:val="140"/>
    <w:lvlOverride w:ilvl="0">
      <w:startOverride w:val="1"/>
    </w:lvlOverride>
    <w:lvlOverride w:ilvl="1">
      <w:startOverride w:val="1"/>
    </w:lvlOverride>
  </w:num>
  <w:num w:numId="210">
    <w:abstractNumId w:val="147"/>
    <w:lvlOverride w:ilvl="0">
      <w:startOverride w:val="1"/>
    </w:lvlOverride>
  </w:num>
  <w:num w:numId="211">
    <w:abstractNumId w:val="149"/>
    <w:lvlOverride w:ilvl="0">
      <w:startOverride w:val="1"/>
    </w:lvlOverride>
  </w:num>
  <w:num w:numId="212">
    <w:abstractNumId w:val="150"/>
    <w:lvlOverride w:ilvl="0">
      <w:startOverride w:val="1"/>
    </w:lvlOverride>
  </w:num>
  <w:num w:numId="213">
    <w:abstractNumId w:val="163"/>
    <w:lvlOverride w:ilvl="0">
      <w:startOverride w:val="1"/>
    </w:lvlOverride>
  </w:num>
  <w:num w:numId="214">
    <w:abstractNumId w:val="166"/>
    <w:lvlOverride w:ilvl="0">
      <w:startOverride w:val="4"/>
    </w:lvlOverride>
    <w:lvlOverride w:ilvl="1">
      <w:startOverride w:val="1"/>
    </w:lvlOverride>
  </w:num>
  <w:num w:numId="215">
    <w:abstractNumId w:val="182"/>
    <w:lvlOverride w:ilvl="0">
      <w:startOverride w:val="1"/>
    </w:lvlOverride>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b3241"/>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uiPriority w:val="9"/>
    <w:qFormat/>
    <w:rsid w:val="00156c9a"/>
    <w:pPr>
      <w:keepNext w:val="true"/>
      <w:keepLines/>
      <w:spacing w:before="240" w:after="0"/>
      <w:outlineLvl w:val="0"/>
    </w:pPr>
    <w:rPr>
      <w:rFonts w:ascii="Cambria" w:hAnsi="Cambria" w:eastAsia="" w:cs="" w:asciiTheme="majorHAnsi" w:cstheme="majorBidi" w:eastAsiaTheme="majorEastAsia" w:hAnsiTheme="majorHAnsi"/>
      <w:color w:themeColor="accent1" w:themeShade="bf" w:val="365F91"/>
      <w:sz w:val="32"/>
      <w:szCs w:val="32"/>
    </w:rPr>
  </w:style>
  <w:style w:type="paragraph" w:styleId="Heading2">
    <w:name w:val="heading 2"/>
    <w:basedOn w:val="Normal"/>
    <w:next w:val="Normal"/>
    <w:link w:val="Nagwek2Znak"/>
    <w:uiPriority w:val="9"/>
    <w:semiHidden/>
    <w:unhideWhenUsed/>
    <w:qFormat/>
    <w:rsid w:val="00e112ca"/>
    <w:pPr>
      <w:keepNext w:val="true"/>
      <w:keepLines/>
      <w:spacing w:before="40" w:after="0"/>
      <w:outlineLvl w:val="1"/>
    </w:pPr>
    <w:rPr>
      <w:rFonts w:ascii="Cambria" w:hAnsi="Cambria" w:eastAsia="" w:cs="" w:asciiTheme="majorHAnsi" w:cstheme="majorBidi" w:eastAsiaTheme="majorEastAsia" w:hAnsiTheme="majorHAnsi"/>
      <w:color w:themeColor="accent1" w:themeShade="bf" w:val="365F91"/>
      <w:sz w:val="26"/>
      <w:szCs w:val="26"/>
    </w:rPr>
  </w:style>
  <w:style w:type="paragraph" w:styleId="Heading3">
    <w:name w:val="heading 3"/>
    <w:basedOn w:val="Normal"/>
    <w:next w:val="Normal"/>
    <w:link w:val="Nagwek3Znak"/>
    <w:uiPriority w:val="9"/>
    <w:semiHidden/>
    <w:unhideWhenUsed/>
    <w:qFormat/>
    <w:rsid w:val="00720861"/>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9">
    <w:name w:val="heading 9"/>
    <w:basedOn w:val="Normal"/>
    <w:next w:val="Normal"/>
    <w:link w:val="Nagwek9Znak"/>
    <w:qFormat/>
    <w:rsid w:val="00533074"/>
    <w:pPr>
      <w:spacing w:lineRule="auto" w:line="240" w:before="240" w:after="60"/>
      <w:outlineLvl w:val="8"/>
    </w:pPr>
    <w:rPr>
      <w:rFonts w:ascii="Arial" w:hAnsi="Arial" w:eastAsia="Times New Roman" w:cs="Arial"/>
      <w:lang w:eastAsia="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05554"/>
    <w:rPr/>
  </w:style>
  <w:style w:type="character" w:styleId="StopkaZnak" w:customStyle="1">
    <w:name w:val="Stopka Znak"/>
    <w:basedOn w:val="DefaultParagraphFont"/>
    <w:uiPriority w:val="99"/>
    <w:qFormat/>
    <w:rsid w:val="00905554"/>
    <w:rPr/>
  </w:style>
  <w:style w:type="character" w:styleId="TekstdymkaZnak" w:customStyle="1">
    <w:name w:val="Tekst dymka Znak"/>
    <w:basedOn w:val="DefaultParagraphFont"/>
    <w:link w:val="BalloonText"/>
    <w:qFormat/>
    <w:rsid w:val="00905554"/>
    <w:rPr>
      <w:rFonts w:ascii="Tahoma" w:hAnsi="Tahoma" w:cs="Tahoma"/>
      <w:sz w:val="16"/>
      <w:szCs w:val="16"/>
    </w:rPr>
  </w:style>
  <w:style w:type="character" w:styleId="InternetLink" w:customStyle="1">
    <w:name w:val="Internet Link"/>
    <w:uiPriority w:val="99"/>
    <w:unhideWhenUsed/>
    <w:qFormat/>
    <w:rsid w:val="00164398"/>
    <w:rPr>
      <w:color w:val="0000FF"/>
      <w:u w:val="single"/>
    </w:rPr>
  </w:style>
  <w:style w:type="character" w:styleId="AkapitzlistZnak" w:customStyle="1">
    <w:name w:val="Akapit z listą Znak"/>
    <w:link w:val="ListParagraph"/>
    <w:uiPriority w:val="34"/>
    <w:qFormat/>
    <w:rsid w:val="00e95124"/>
    <w:rPr/>
  </w:style>
  <w:style w:type="character" w:styleId="FontStyle30" w:customStyle="1">
    <w:name w:val="Font Style30"/>
    <w:basedOn w:val="DefaultParagraphFont"/>
    <w:uiPriority w:val="99"/>
    <w:qFormat/>
    <w:rsid w:val="006f51bd"/>
    <w:rPr>
      <w:rFonts w:ascii="Calibri" w:hAnsi="Calibri" w:cs="Calibri"/>
      <w:sz w:val="20"/>
      <w:szCs w:val="20"/>
    </w:rPr>
  </w:style>
  <w:style w:type="character" w:styleId="TekstpodstawowyZnak" w:customStyle="1">
    <w:name w:val="Tekst podstawowy Znak"/>
    <w:basedOn w:val="DefaultParagraphFont"/>
    <w:uiPriority w:val="99"/>
    <w:qFormat/>
    <w:rsid w:val="002262f9"/>
    <w:rPr>
      <w:rFonts w:ascii="Liberation Serif" w:hAnsi="Liberation Serif" w:eastAsia="SimSun" w:cs="Mangal"/>
      <w:kern w:val="2"/>
      <w:sz w:val="24"/>
      <w:szCs w:val="24"/>
      <w:lang w:eastAsia="hi-IN" w:bidi="hi-IN"/>
    </w:rPr>
  </w:style>
  <w:style w:type="character" w:styleId="StandardZnak" w:customStyle="1">
    <w:name w:val="Standard Znak"/>
    <w:link w:val="Standard"/>
    <w:qFormat/>
    <w:rsid w:val="002262f9"/>
    <w:rPr>
      <w:rFonts w:ascii="Calibri" w:hAnsi="Calibri" w:eastAsia="SimSun" w:cs="Mangal"/>
      <w:kern w:val="2"/>
      <w:sz w:val="24"/>
      <w:szCs w:val="24"/>
      <w:lang w:eastAsia="zh-CN" w:bidi="hi-IN"/>
    </w:rPr>
  </w:style>
  <w:style w:type="character" w:styleId="NormalnyWebZnak" w:customStyle="1">
    <w:name w:val="Normalny (Web) Znak"/>
    <w:link w:val="NormalWeb"/>
    <w:uiPriority w:val="99"/>
    <w:qFormat/>
    <w:locked/>
    <w:rsid w:val="003f1feb"/>
    <w:rPr>
      <w:rFonts w:ascii="Times New Roman" w:hAnsi="Times New Roman" w:eastAsia="Calibri" w:cs="Times New Roman"/>
      <w:sz w:val="20"/>
      <w:szCs w:val="20"/>
      <w:lang w:eastAsia="ar-SA"/>
    </w:rPr>
  </w:style>
  <w:style w:type="character" w:styleId="Nagwek9Znak" w:customStyle="1">
    <w:name w:val="Nagłówek 9 Znak"/>
    <w:basedOn w:val="DefaultParagraphFont"/>
    <w:qFormat/>
    <w:rsid w:val="00533074"/>
    <w:rPr>
      <w:rFonts w:ascii="Arial" w:hAnsi="Arial" w:eastAsia="Times New Roman" w:cs="Arial"/>
      <w:lang w:eastAsia="ar-SA"/>
    </w:rPr>
  </w:style>
  <w:style w:type="character" w:styleId="Strong">
    <w:name w:val="Strong"/>
    <w:basedOn w:val="DefaultParagraphFont"/>
    <w:uiPriority w:val="22"/>
    <w:qFormat/>
    <w:rsid w:val="006c6512"/>
    <w:rPr>
      <w:b/>
      <w:bCs/>
    </w:rPr>
  </w:style>
  <w:style w:type="character" w:styleId="alb" w:customStyle="1">
    <w:name w:val="a_lb"/>
    <w:basedOn w:val="DefaultParagraphFont"/>
    <w:qFormat/>
    <w:rsid w:val="00360830"/>
    <w:rPr/>
  </w:style>
  <w:style w:type="character" w:styleId="Tekstpodstawowy2Znak" w:customStyle="1">
    <w:name w:val="Tekst podstawowy 2 Znak"/>
    <w:basedOn w:val="DefaultParagraphFont"/>
    <w:link w:val="BodyText2"/>
    <w:uiPriority w:val="99"/>
    <w:qFormat/>
    <w:rsid w:val="006e2974"/>
    <w:rPr/>
  </w:style>
  <w:style w:type="character" w:styleId="TekstprzypisudolnegoZnak" w:customStyle="1">
    <w:name w:val="Tekst przypisu dolnego Znak"/>
    <w:basedOn w:val="DefaultParagraphFont"/>
    <w:uiPriority w:val="99"/>
    <w:qFormat/>
    <w:rsid w:val="00c10b69"/>
    <w:rPr>
      <w:rFonts w:ascii="Times New Roman" w:hAnsi="Times New Roman" w:eastAsia="Times New Roman" w:cs="Times New Roman"/>
      <w:sz w:val="20"/>
      <w:szCs w:val="20"/>
      <w:lang w:eastAsia="pl-PL"/>
    </w:rPr>
  </w:style>
  <w:style w:type="character" w:styleId="Znakiprzypiswdolnychuser" w:customStyle="1">
    <w:name w:val="Znaki przypisów dolnych (user)"/>
    <w:qFormat/>
    <w:rP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uiPriority w:val="99"/>
    <w:qFormat/>
    <w:rsid w:val="00c10b69"/>
    <w:rPr>
      <w:vertAlign w:val="superscript"/>
    </w:rPr>
  </w:style>
  <w:style w:type="character" w:styleId="ZwykytekstZnak" w:customStyle="1">
    <w:name w:val="Zwykły tekst Znak"/>
    <w:basedOn w:val="DefaultParagraphFont"/>
    <w:link w:val="PlainText"/>
    <w:uiPriority w:val="99"/>
    <w:qFormat/>
    <w:rsid w:val="00c10b69"/>
    <w:rPr>
      <w:rFonts w:ascii="Courier New" w:hAnsi="Courier New" w:eastAsia="Times New Roman" w:cs="Courier New"/>
      <w:sz w:val="20"/>
      <w:szCs w:val="20"/>
      <w:lang w:eastAsia="pl-PL"/>
    </w:rPr>
  </w:style>
  <w:style w:type="character" w:styleId="Nagwek3Znak" w:customStyle="1">
    <w:name w:val="Nagłówek 3 Znak"/>
    <w:basedOn w:val="DefaultParagraphFont"/>
    <w:uiPriority w:val="9"/>
    <w:semiHidden/>
    <w:qFormat/>
    <w:rsid w:val="00720861"/>
    <w:rPr>
      <w:rFonts w:ascii="Cambria" w:hAnsi="Cambria" w:eastAsia="" w:cs="" w:asciiTheme="majorHAnsi" w:cstheme="majorBidi" w:eastAsiaTheme="majorEastAsia" w:hAnsiTheme="majorHAnsi"/>
      <w:b/>
      <w:bCs/>
      <w:color w:themeColor="accent1" w:val="4F81BD"/>
    </w:rPr>
  </w:style>
  <w:style w:type="character" w:styleId="Domylnaczcionkaakapitu1" w:customStyle="1">
    <w:name w:val="Domyślna czcionka akapitu1"/>
    <w:uiPriority w:val="99"/>
    <w:qFormat/>
    <w:rsid w:val="00e57d29"/>
    <w:rPr/>
  </w:style>
  <w:style w:type="character" w:styleId="TekstpodstawowywcityZnak" w:customStyle="1">
    <w:name w:val="Tekst podstawowy wcięty Znak"/>
    <w:basedOn w:val="DefaultParagraphFont"/>
    <w:link w:val="BodyTextIndented"/>
    <w:uiPriority w:val="99"/>
    <w:qFormat/>
    <w:rsid w:val="00e57d29"/>
    <w:rPr>
      <w:rFonts w:ascii="Times New Roman" w:hAnsi="Times New Roman" w:eastAsia="Times New Roman" w:cs="Times New Roman"/>
      <w:sz w:val="24"/>
      <w:szCs w:val="24"/>
      <w:lang w:eastAsia="ar-SA"/>
    </w:rPr>
  </w:style>
  <w:style w:type="character" w:styleId="InternetLink1" w:customStyle="1">
    <w:name w:val="Internet Link1"/>
    <w:basedOn w:val="DefaultParagraphFont"/>
    <w:uiPriority w:val="99"/>
    <w:unhideWhenUsed/>
    <w:qFormat/>
    <w:rsid w:val="004d4a31"/>
    <w:rPr>
      <w:color w:val="0000FF"/>
      <w:u w:val="single"/>
    </w:rPr>
  </w:style>
  <w:style w:type="character" w:styleId="Nagwek2Znak" w:customStyle="1">
    <w:name w:val="Nagłówek 2 Znak"/>
    <w:basedOn w:val="DefaultParagraphFont"/>
    <w:uiPriority w:val="9"/>
    <w:semiHidden/>
    <w:qFormat/>
    <w:rsid w:val="00e112ca"/>
    <w:rPr>
      <w:rFonts w:ascii="Cambria" w:hAnsi="Cambria" w:eastAsia="" w:cs="" w:asciiTheme="majorHAnsi" w:cstheme="majorBidi" w:eastAsiaTheme="majorEastAsia" w:hAnsiTheme="majorHAnsi"/>
      <w:color w:themeColor="accent1" w:themeShade="bf" w:val="365F91"/>
      <w:sz w:val="26"/>
      <w:szCs w:val="26"/>
    </w:rPr>
  </w:style>
  <w:style w:type="character" w:styleId="x4k7w5x" w:customStyle="1">
    <w:name w:val="x4k7w5x"/>
    <w:basedOn w:val="DefaultParagraphFont"/>
    <w:qFormat/>
    <w:rsid w:val="00aa4c86"/>
    <w:rPr/>
  </w:style>
  <w:style w:type="character" w:styleId="TekstpodstawowyZnak1" w:customStyle="1">
    <w:name w:val="Tekst podstawowy Znak1"/>
    <w:basedOn w:val="DefaultParagraphFont"/>
    <w:semiHidden/>
    <w:qFormat/>
    <w:rsid w:val="00b77e66"/>
    <w:rPr>
      <w:sz w:val="22"/>
    </w:rPr>
  </w:style>
  <w:style w:type="character" w:styleId="InternetLink2" w:customStyle="1">
    <w:name w:val="Internet Link2"/>
    <w:qFormat/>
    <w:rPr>
      <w:color w:val="000080"/>
      <w:u w:val="single"/>
    </w:rPr>
  </w:style>
  <w:style w:type="character" w:styleId="InternetLink3" w:customStyle="1">
    <w:name w:val="Internet Link3"/>
    <w:qFormat/>
    <w:rPr>
      <w:color w:val="000080"/>
      <w:u w:val="single"/>
    </w:rPr>
  </w:style>
  <w:style w:type="character" w:styleId="InternetLink4" w:customStyle="1">
    <w:name w:val="Internet Link4"/>
    <w:qFormat/>
    <w:rPr>
      <w:color w:val="000080"/>
      <w:u w:val="single"/>
    </w:rPr>
  </w:style>
  <w:style w:type="character" w:styleId="InternetLink5" w:customStyle="1">
    <w:name w:val="Internet Link5"/>
    <w:qFormat/>
    <w:rPr>
      <w:color w:val="000080"/>
      <w:u w:val="single"/>
    </w:rPr>
  </w:style>
  <w:style w:type="character" w:styleId="InternetLink6" w:customStyle="1">
    <w:name w:val="Internet Link6"/>
    <w:qFormat/>
    <w:rPr>
      <w:color w:val="000080"/>
      <w:u w:val="single"/>
    </w:rPr>
  </w:style>
  <w:style w:type="character" w:styleId="InternetLink7" w:customStyle="1">
    <w:name w:val="Internet Link7"/>
    <w:qFormat/>
    <w:rPr>
      <w:color w:val="000080"/>
      <w:u w:val="single"/>
    </w:rPr>
  </w:style>
  <w:style w:type="character" w:styleId="InternetLink8" w:customStyle="1">
    <w:name w:val="Internet Link8"/>
    <w:qFormat/>
    <w:rPr>
      <w:color w:val="000080"/>
      <w:u w:val="single"/>
    </w:rPr>
  </w:style>
  <w:style w:type="character" w:styleId="InternetLink9" w:customStyle="1">
    <w:name w:val="Internet Link9"/>
    <w:qFormat/>
    <w:rPr>
      <w:color w:val="000080"/>
      <w:u w:val="single"/>
    </w:rPr>
  </w:style>
  <w:style w:type="character" w:styleId="InternetLink10" w:customStyle="1">
    <w:name w:val="Internet Link10"/>
    <w:qFormat/>
    <w:rPr>
      <w:color w:val="000080"/>
      <w:u w:val="single"/>
    </w:rPr>
  </w:style>
  <w:style w:type="character" w:styleId="InternetLink11" w:customStyle="1">
    <w:name w:val="Internet Link11"/>
    <w:qFormat/>
    <w:rPr>
      <w:color w:val="000080"/>
      <w:u w:val="single"/>
    </w:rPr>
  </w:style>
  <w:style w:type="character" w:styleId="InternetLink12" w:customStyle="1">
    <w:name w:val="Internet Link12"/>
    <w:qFormat/>
    <w:rPr>
      <w:color w:val="000080"/>
      <w:u w:val="single"/>
    </w:rPr>
  </w:style>
  <w:style w:type="character" w:styleId="Hyperlink">
    <w:name w:val="Hyperlink"/>
    <w:rPr>
      <w:color w:val="000080"/>
      <w:u w:val="single"/>
    </w:rPr>
  </w:style>
  <w:style w:type="character" w:styleId="Nagwek1Znak" w:customStyle="1">
    <w:name w:val="Nagłówek 1 Znak"/>
    <w:basedOn w:val="DefaultParagraphFont"/>
    <w:uiPriority w:val="9"/>
    <w:qFormat/>
    <w:rsid w:val="00156c9a"/>
    <w:rPr>
      <w:rFonts w:ascii="Cambria" w:hAnsi="Cambria" w:eastAsia="" w:cs="" w:asciiTheme="majorHAnsi" w:cstheme="majorBidi" w:eastAsiaTheme="majorEastAsia" w:hAnsiTheme="majorHAnsi"/>
      <w:color w:themeColor="accent1" w:themeShade="bf" w:val="365F91"/>
      <w:sz w:val="32"/>
      <w:szCs w:val="32"/>
    </w:rPr>
  </w:style>
  <w:style w:type="character" w:styleId="UnresolvedMention">
    <w:name w:val="Unresolved Mention"/>
    <w:basedOn w:val="DefaultParagraphFont"/>
    <w:uiPriority w:val="99"/>
    <w:semiHidden/>
    <w:unhideWhenUsed/>
    <w:qFormat/>
    <w:rsid w:val="00156c9a"/>
    <w:rPr>
      <w:color w:val="605E5C"/>
      <w:shd w:fill="E1DFDD" w:val="clear"/>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rsid w:val="00b77e66"/>
    <w:pPr>
      <w:spacing w:lineRule="auto" w:line="240" w:before="0" w:after="120"/>
    </w:pPr>
    <w:rPr>
      <w:rFonts w:ascii="Liberation Serif" w:hAnsi="Liberation Serif" w:eastAsia="SimSun" w:cs="Mangal"/>
      <w:kern w:val="2"/>
      <w:sz w:val="24"/>
      <w:szCs w:val="24"/>
      <w:lang w:eastAsia="hi-IN" w:bidi="hi-IN"/>
    </w:rPr>
  </w:style>
  <w:style w:type="paragraph" w:styleId="List">
    <w:name w:val="List"/>
    <w:basedOn w:val="Normal"/>
    <w:uiPriority w:val="99"/>
    <w:semiHidden/>
    <w:unhideWhenUsed/>
    <w:rsid w:val="00e57d29"/>
    <w:pPr>
      <w:spacing w:before="0" w:after="200"/>
      <w:ind w:hanging="283" w:lef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next w:val="Tekstpodstawowy1"/>
    <w:link w:val="NagwekZnak"/>
    <w:uiPriority w:val="99"/>
    <w:unhideWhenUsed/>
    <w:rsid w:val="00905554"/>
    <w:pPr>
      <w:tabs>
        <w:tab w:val="clear" w:pos="708"/>
        <w:tab w:val="center" w:pos="4536" w:leader="none"/>
        <w:tab w:val="right" w:pos="9072" w:leader="none"/>
      </w:tabs>
      <w:spacing w:lineRule="auto" w:line="240" w:before="0" w:after="0"/>
    </w:pPr>
    <w:rPr/>
  </w:style>
  <w:style w:type="paragraph" w:styleId="Indeksuser" w:customStyle="1">
    <w:name w:val="Indeks (user)"/>
    <w:basedOn w:val="Normal"/>
    <w:qFormat/>
    <w:pPr>
      <w:suppressLineNumbers/>
    </w:pPr>
    <w:rPr>
      <w:rFonts w:cs="Arial"/>
    </w:rPr>
  </w:style>
  <w:style w:type="paragraph" w:styleId="Gwkaistopkauser" w:customStyle="1">
    <w:name w:val="Główka i stopka (user)"/>
    <w:basedOn w:val="Normal"/>
    <w:qFormat/>
    <w:pPr/>
    <w:rPr/>
  </w:style>
  <w:style w:type="paragraph" w:styleId="Tekstpodstawowy1" w:customStyle="1">
    <w:name w:val="Tekst podstawowy1"/>
    <w:basedOn w:val="Normal"/>
    <w:qFormat/>
    <w:rsid w:val="00fd791b"/>
    <w:pPr>
      <w:spacing w:lineRule="auto" w:line="240" w:before="0" w:after="120"/>
      <w:jc w:val="both"/>
    </w:pPr>
    <w:rPr>
      <w:rFonts w:ascii="Times New Roman" w:hAnsi="Times New Roman" w:eastAsia="Times New Roman" w:cs="Times New Roman"/>
      <w:sz w:val="24"/>
      <w:szCs w:val="24"/>
      <w:lang w:eastAsia="ar-SA"/>
    </w:rPr>
  </w:style>
  <w:style w:type="paragraph" w:styleId="Footer">
    <w:name w:val="footer"/>
    <w:basedOn w:val="Normal"/>
    <w:link w:val="StopkaZnak"/>
    <w:uiPriority w:val="99"/>
    <w:unhideWhenUsed/>
    <w:rsid w:val="00905554"/>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nhideWhenUsed/>
    <w:qFormat/>
    <w:rsid w:val="00905554"/>
    <w:pPr>
      <w:spacing w:lineRule="auto" w:line="240" w:before="0" w:after="0"/>
    </w:pPr>
    <w:rPr>
      <w:rFonts w:ascii="Tahoma" w:hAnsi="Tahoma" w:cs="Tahoma"/>
      <w:sz w:val="16"/>
      <w:szCs w:val="16"/>
    </w:rPr>
  </w:style>
  <w:style w:type="paragraph" w:styleId="ListParagraph">
    <w:name w:val="List Paragraph"/>
    <w:basedOn w:val="Normal"/>
    <w:link w:val="AkapitzlistZnak"/>
    <w:uiPriority w:val="34"/>
    <w:qFormat/>
    <w:rsid w:val="00164398"/>
    <w:pPr>
      <w:spacing w:before="0" w:after="200"/>
      <w:ind w:left="720"/>
      <w:contextualSpacing/>
    </w:pPr>
    <w:rPr/>
  </w:style>
  <w:style w:type="paragraph" w:styleId="Style11" w:customStyle="1">
    <w:name w:val="Style1"/>
    <w:basedOn w:val="Normal"/>
    <w:uiPriority w:val="99"/>
    <w:qFormat/>
    <w:rsid w:val="006f51bd"/>
    <w:pPr>
      <w:widowControl w:val="false"/>
      <w:spacing w:lineRule="auto" w:line="240" w:before="0" w:after="0"/>
      <w:jc w:val="both"/>
    </w:pPr>
    <w:rPr>
      <w:rFonts w:ascii="Calibri" w:hAnsi="Calibri" w:eastAsia="Times New Roman" w:cs="Calibri"/>
      <w:sz w:val="24"/>
      <w:szCs w:val="24"/>
      <w:lang w:eastAsia="pl-PL"/>
    </w:rPr>
  </w:style>
  <w:style w:type="paragraph" w:styleId="Style61" w:customStyle="1">
    <w:name w:val="Style6"/>
    <w:basedOn w:val="Normal"/>
    <w:uiPriority w:val="99"/>
    <w:qFormat/>
    <w:rsid w:val="00ba5c35"/>
    <w:pPr>
      <w:widowControl w:val="false"/>
      <w:spacing w:lineRule="exact" w:line="413" w:before="0" w:after="0"/>
    </w:pPr>
    <w:rPr>
      <w:rFonts w:ascii="Calibri" w:hAnsi="Calibri" w:eastAsia="Times New Roman" w:cs="Calibri"/>
      <w:sz w:val="24"/>
      <w:szCs w:val="24"/>
      <w:lang w:eastAsia="pl-PL"/>
    </w:rPr>
  </w:style>
  <w:style w:type="paragraph" w:styleId="Style13" w:customStyle="1">
    <w:name w:val="Style13"/>
    <w:basedOn w:val="Normal"/>
    <w:uiPriority w:val="99"/>
    <w:qFormat/>
    <w:rsid w:val="00ba5c35"/>
    <w:pPr>
      <w:widowControl w:val="false"/>
      <w:spacing w:lineRule="exact" w:line="403" w:before="0" w:after="0"/>
      <w:ind w:hanging="350"/>
    </w:pPr>
    <w:rPr>
      <w:rFonts w:ascii="Calibri" w:hAnsi="Calibri" w:eastAsia="Times New Roman" w:cs="Calibri"/>
      <w:sz w:val="24"/>
      <w:szCs w:val="24"/>
      <w:lang w:eastAsia="pl-PL"/>
    </w:rPr>
  </w:style>
  <w:style w:type="paragraph" w:styleId="Standard" w:customStyle="1">
    <w:name w:val="Standard"/>
    <w:link w:val="StandardZnak"/>
    <w:qFormat/>
    <w:rsid w:val="002262f9"/>
    <w:pPr>
      <w:widowControl w:val="false"/>
      <w:suppressAutoHyphens w:val="true"/>
      <w:bidi w:val="0"/>
      <w:spacing w:lineRule="auto" w:line="276" w:before="0" w:after="200"/>
      <w:jc w:val="left"/>
      <w:textAlignment w:val="baseline"/>
    </w:pPr>
    <w:rPr>
      <w:rFonts w:eastAsia="SimSun" w:cs="Mangal" w:ascii="Calibri" w:hAnsi="Calibri" w:asciiTheme="minorHAnsi" w:hAnsiTheme="minorHAnsi"/>
      <w:color w:val="auto"/>
      <w:kern w:val="2"/>
      <w:sz w:val="24"/>
      <w:szCs w:val="24"/>
      <w:lang w:eastAsia="zh-CN" w:bidi="hi-IN" w:val="pl-PL"/>
    </w:rPr>
  </w:style>
  <w:style w:type="paragraph" w:styleId="NormalWeb">
    <w:name w:val="Normal (Web)"/>
    <w:basedOn w:val="Normal"/>
    <w:link w:val="NormalnyWebZnak"/>
    <w:uiPriority w:val="99"/>
    <w:qFormat/>
    <w:rsid w:val="002f2dd8"/>
    <w:pPr>
      <w:spacing w:lineRule="auto" w:line="240" w:before="280" w:after="280"/>
      <w:jc w:val="both"/>
    </w:pPr>
    <w:rPr>
      <w:rFonts w:ascii="Times New Roman" w:hAnsi="Times New Roman" w:eastAsia="Calibri" w:cs="Times New Roman"/>
      <w:sz w:val="20"/>
      <w:szCs w:val="20"/>
      <w:lang w:eastAsia="ar-SA"/>
    </w:rPr>
  </w:style>
  <w:style w:type="paragraph" w:styleId="Paragraf" w:customStyle="1">
    <w:name w:val="Paragraf"/>
    <w:basedOn w:val="Normal"/>
    <w:qFormat/>
    <w:rsid w:val="001d19cb"/>
    <w:pPr>
      <w:spacing w:lineRule="auto" w:line="240" w:before="360" w:after="120"/>
      <w:jc w:val="center"/>
    </w:pPr>
    <w:rPr>
      <w:rFonts w:ascii="Times New Roman" w:hAnsi="Times New Roman" w:eastAsia="Times New Roman" w:cs="Times New Roman"/>
      <w:b/>
      <w:caps/>
      <w:spacing w:val="-3"/>
      <w:sz w:val="24"/>
      <w:szCs w:val="24"/>
    </w:rPr>
  </w:style>
  <w:style w:type="paragraph" w:styleId="ListNumber4">
    <w:name w:val="List Number 4"/>
    <w:basedOn w:val="Normal"/>
    <w:qFormat/>
    <w:rsid w:val="001d19cb"/>
    <w:pPr>
      <w:spacing w:lineRule="auto" w:line="240" w:before="0" w:after="0"/>
    </w:pPr>
    <w:rPr>
      <w:rFonts w:ascii="Times New Roman" w:hAnsi="Times New Roman" w:eastAsia="Times New Roman" w:cs="Times New Roman"/>
      <w:sz w:val="20"/>
      <w:szCs w:val="20"/>
    </w:rPr>
  </w:style>
  <w:style w:type="paragraph" w:styleId="Stopka1" w:customStyle="1">
    <w:name w:val="Stopka1"/>
    <w:qFormat/>
    <w:rsid w:val="001d19cb"/>
    <w:pPr>
      <w:widowControl/>
      <w:suppressAutoHyphens w:val="true"/>
      <w:bidi w:val="0"/>
      <w:spacing w:before="0" w:after="0"/>
      <w:jc w:val="left"/>
    </w:pPr>
    <w:rPr>
      <w:rFonts w:ascii="Times New Roman" w:hAnsi="Times New Roman" w:eastAsia="Calibri" w:cs="Times New Roman"/>
      <w:color w:val="000000"/>
      <w:kern w:val="0"/>
      <w:sz w:val="24"/>
      <w:szCs w:val="24"/>
      <w:lang w:eastAsia="pl-PL" w:val="pl-PL" w:bidi="ar-SA"/>
    </w:rPr>
  </w:style>
  <w:style w:type="paragraph" w:styleId="awciety" w:customStyle="1">
    <w:name w:val="a) wciety"/>
    <w:basedOn w:val="Normal"/>
    <w:qFormat/>
    <w:rsid w:val="001a2f81"/>
    <w:pPr>
      <w:snapToGrid w:val="false"/>
      <w:spacing w:lineRule="atLeast" w:line="258" w:before="0" w:after="0"/>
      <w:ind w:hanging="238" w:left="567"/>
      <w:jc w:val="both"/>
    </w:pPr>
    <w:rPr>
      <w:rFonts w:ascii="FrankfurtGothic" w:hAnsi="FrankfurtGothic" w:eastAsia="Times New Roman" w:cs="FrankfurtGothic"/>
      <w:color w:val="000000"/>
      <w:sz w:val="19"/>
      <w:szCs w:val="24"/>
      <w:lang w:eastAsia="ar-SA"/>
    </w:rPr>
  </w:style>
  <w:style w:type="paragraph" w:styleId="Default" w:customStyle="1">
    <w:name w:val="Default"/>
    <w:qFormat/>
    <w:rsid w:val="00bb377c"/>
    <w:pPr>
      <w:widowControl/>
      <w:suppressAutoHyphens w:val="true"/>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BodyText2">
    <w:name w:val="Body Text 2"/>
    <w:basedOn w:val="Normal"/>
    <w:link w:val="Tekstpodstawowy2Znak"/>
    <w:uiPriority w:val="99"/>
    <w:unhideWhenUsed/>
    <w:qFormat/>
    <w:rsid w:val="006e2974"/>
    <w:pPr>
      <w:spacing w:lineRule="auto" w:line="480" w:before="0" w:after="120"/>
    </w:pPr>
    <w:rPr/>
  </w:style>
  <w:style w:type="paragraph" w:styleId="FootnoteText">
    <w:name w:val="footnote text"/>
    <w:basedOn w:val="Normal"/>
    <w:link w:val="TekstprzypisudolnegoZnak"/>
    <w:uiPriority w:val="99"/>
    <w:rsid w:val="00c10b69"/>
    <w:pPr>
      <w:spacing w:lineRule="auto" w:line="240" w:before="0" w:after="0"/>
    </w:pPr>
    <w:rPr>
      <w:rFonts w:ascii="Times New Roman" w:hAnsi="Times New Roman" w:eastAsia="Times New Roman" w:cs="Times New Roman"/>
      <w:sz w:val="20"/>
      <w:szCs w:val="20"/>
      <w:lang w:eastAsia="pl-PL"/>
    </w:rPr>
  </w:style>
  <w:style w:type="paragraph" w:styleId="NoSpacing">
    <w:name w:val="No Spacing"/>
    <w:uiPriority w:val="1"/>
    <w:qFormat/>
    <w:rsid w:val="00c10b69"/>
    <w:pPr>
      <w:widowControl/>
      <w:suppressAutoHyphens w:val="true"/>
      <w:bidi w:val="0"/>
      <w:spacing w:before="0" w:after="0"/>
      <w:jc w:val="left"/>
    </w:pPr>
    <w:rPr>
      <w:rFonts w:cs="Times New Roman" w:ascii="Calibri" w:hAnsi="Calibri" w:eastAsia="Calibri" w:asciiTheme="minorHAnsi" w:eastAsiaTheme="minorHAnsi" w:hAnsiTheme="minorHAnsi"/>
      <w:color w:val="auto"/>
      <w:kern w:val="0"/>
      <w:sz w:val="22"/>
      <w:szCs w:val="22"/>
      <w:lang w:eastAsia="ar-SA" w:val="pl-PL" w:bidi="ar-SA"/>
    </w:rPr>
  </w:style>
  <w:style w:type="paragraph" w:styleId="PlainText">
    <w:name w:val="Plain Text"/>
    <w:basedOn w:val="Normal"/>
    <w:link w:val="ZwykytekstZnak"/>
    <w:uiPriority w:val="99"/>
    <w:qFormat/>
    <w:rsid w:val="00c10b69"/>
    <w:pPr>
      <w:spacing w:lineRule="auto" w:line="240" w:before="0" w:after="0"/>
    </w:pPr>
    <w:rPr>
      <w:rFonts w:ascii="Courier New" w:hAnsi="Courier New" w:eastAsia="Times New Roman" w:cs="Courier New"/>
      <w:sz w:val="20"/>
      <w:szCs w:val="20"/>
      <w:lang w:eastAsia="pl-PL"/>
    </w:rPr>
  </w:style>
  <w:style w:type="paragraph" w:styleId="tyt" w:customStyle="1">
    <w:name w:val="tyt"/>
    <w:basedOn w:val="Normal"/>
    <w:qFormat/>
    <w:rsid w:val="00720861"/>
    <w:pPr>
      <w:keepNext w:val="true"/>
      <w:spacing w:lineRule="auto" w:line="240" w:before="60" w:after="60"/>
      <w:jc w:val="center"/>
    </w:pPr>
    <w:rPr>
      <w:rFonts w:ascii="Times New Roman" w:hAnsi="Times New Roman" w:eastAsia="Times New Roman" w:cs="Times New Roman"/>
      <w:b/>
      <w:sz w:val="24"/>
      <w:szCs w:val="20"/>
      <w:lang w:eastAsia="ar-SA"/>
    </w:rPr>
  </w:style>
  <w:style w:type="paragraph" w:styleId="Listanumerowana21" w:customStyle="1">
    <w:name w:val="Lista numerowana 21"/>
    <w:basedOn w:val="List"/>
    <w:uiPriority w:val="99"/>
    <w:qFormat/>
    <w:rsid w:val="00e57d29"/>
    <w:pPr>
      <w:widowControl w:val="false"/>
      <w:spacing w:lineRule="auto" w:line="240" w:before="0" w:after="120"/>
      <w:ind w:hanging="360" w:left="720"/>
      <w:contextualSpacing/>
      <w:textAlignment w:val="baseline"/>
    </w:pPr>
    <w:rPr>
      <w:rFonts w:ascii="Times New Roman" w:hAnsi="Times New Roman" w:eastAsia="Times New Roman" w:cs="Times New Roman"/>
      <w:kern w:val="2"/>
      <w:sz w:val="24"/>
      <w:szCs w:val="24"/>
      <w:lang w:eastAsia="ar-SA"/>
    </w:rPr>
  </w:style>
  <w:style w:type="paragraph" w:styleId="BodyTextIndented" w:customStyle="1">
    <w:name w:val="Body Text;Indented"/>
    <w:basedOn w:val="Normal"/>
    <w:link w:val="TekstpodstawowywcityZnak"/>
    <w:uiPriority w:val="99"/>
    <w:qFormat/>
    <w:rsid w:val="00e57d29"/>
    <w:pPr>
      <w:spacing w:lineRule="auto" w:line="240" w:before="0" w:after="120"/>
      <w:ind w:left="283"/>
    </w:pPr>
    <w:rPr>
      <w:rFonts w:ascii="Times New Roman" w:hAnsi="Times New Roman" w:eastAsia="Times New Roman" w:cs="Times New Roman"/>
      <w:sz w:val="24"/>
      <w:szCs w:val="24"/>
      <w:lang w:eastAsia="ar-SA"/>
    </w:rPr>
  </w:style>
  <w:style w:type="paragraph" w:styleId="Listapunktowana31" w:customStyle="1">
    <w:name w:val="Lista punktowana 31"/>
    <w:basedOn w:val="List"/>
    <w:uiPriority w:val="99"/>
    <w:qFormat/>
    <w:rsid w:val="00e57d29"/>
    <w:pPr>
      <w:widowControl w:val="false"/>
      <w:spacing w:lineRule="auto" w:line="240" w:before="0" w:after="120"/>
      <w:ind w:hanging="360" w:left="360"/>
      <w:contextualSpacing/>
      <w:textAlignment w:val="baseline"/>
    </w:pPr>
    <w:rPr>
      <w:rFonts w:ascii="Times New Roman" w:hAnsi="Times New Roman" w:eastAsia="Times New Roman" w:cs="Times New Roman"/>
      <w:kern w:val="2"/>
      <w:sz w:val="24"/>
      <w:szCs w:val="24"/>
      <w:lang w:eastAsia="ar-SA"/>
    </w:rPr>
  </w:style>
  <w:style w:type="paragraph" w:styleId="Zawartotabeliuser" w:customStyle="1">
    <w:name w:val="Zawartość tabeli (user)"/>
    <w:basedOn w:val="Standard"/>
    <w:qFormat/>
    <w:rsid w:val="00f427a8"/>
    <w:pPr>
      <w:widowControl/>
      <w:suppressLineNumbers/>
      <w:spacing w:lineRule="auto" w:line="240" w:before="0" w:after="0"/>
    </w:pPr>
    <w:rPr>
      <w:rFonts w:ascii="Liberation Serif" w:hAnsi="Liberation Serif"/>
      <w:lang w:val="en-US"/>
    </w:rPr>
  </w:style>
  <w:style w:type="numbering" w:styleId="Bezlisty" w:default="1">
    <w:name w:val="Bez listy"/>
    <w:uiPriority w:val="99"/>
    <w:semiHidden/>
    <w:unhideWhenUsed/>
    <w:qFormat/>
  </w:style>
  <w:style w:type="numbering" w:styleId="Styl221" w:customStyle="1">
    <w:name w:val="Styl221"/>
    <w:uiPriority w:val="99"/>
    <w:qFormat/>
    <w:rsid w:val="006e21f7"/>
  </w:style>
  <w:style w:type="numbering" w:styleId="ListaTabela10pt2" w:customStyle="1">
    <w:name w:val="Lista Tabela 10pt2"/>
    <w:uiPriority w:val="99"/>
    <w:qFormat/>
    <w:rsid w:val="001d19cb"/>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16439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mailto:zam_pub@powiat.wielun.pl" TargetMode="External"/><Relationship Id="rId5" Type="http://schemas.openxmlformats.org/officeDocument/2006/relationships/hyperlink" Target="http://www.ezamowienia.gov.pl/"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847</TotalTime>
  <Application>LibreOffice/25.8.4.2$Windows_X86_64 LibreOffice_project/290daaa01b999472f0c7a3890eb6a550fd74c6df</Application>
  <AppVersion>15.0000</AppVersion>
  <Pages>73</Pages>
  <Words>15964</Words>
  <Characters>106011</Characters>
  <CharactersWithSpaces>120905</CharactersWithSpaces>
  <Paragraphs>727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2024-04-02T13:12:00Z</dcterms:created>
  <dc:creator>ejedrzejewska</dc:creator>
  <dc:description/>
  <dc:language>pl-PL</dc:language>
  <cp:lastModifiedBy/>
  <cp:lastPrinted>2026-01-20T06:35:00Z</cp:lastPrinted>
  <dcterms:modified xsi:type="dcterms:W3CDTF">2026-01-21T12:18:16Z</dcterms:modified>
  <cp:revision>126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